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5D" w:rsidRDefault="0085565D" w:rsidP="000552BC">
      <w:pPr>
        <w:shd w:val="solid" w:color="FFFFFF" w:fill="FFFFFF"/>
        <w:jc w:val="center"/>
        <w:outlineLvl w:val="0"/>
        <w:rPr>
          <w:rFonts w:cs="Arial"/>
          <w:b/>
          <w:bCs/>
          <w:sz w:val="24"/>
          <w:lang w:val="en-GB"/>
        </w:rPr>
      </w:pPr>
      <w:r>
        <w:rPr>
          <w:rFonts w:cs="Arial"/>
          <w:b/>
          <w:bCs/>
          <w:sz w:val="24"/>
          <w:lang w:val="en-GB"/>
        </w:rPr>
        <w:t xml:space="preserve">Minutes of a Meeting held in </w:t>
      </w:r>
      <w:r w:rsidR="00C97788">
        <w:rPr>
          <w:rFonts w:cs="Arial"/>
          <w:b/>
          <w:bCs/>
          <w:sz w:val="24"/>
          <w:lang w:val="en-GB"/>
        </w:rPr>
        <w:t>the village hall</w:t>
      </w:r>
      <w:r w:rsidR="009103D8">
        <w:rPr>
          <w:rFonts w:cs="Arial"/>
          <w:b/>
          <w:bCs/>
          <w:sz w:val="24"/>
          <w:lang w:val="en-GB"/>
        </w:rPr>
        <w:t xml:space="preserve"> </w:t>
      </w:r>
      <w:r w:rsidR="004245D8">
        <w:rPr>
          <w:rFonts w:cs="Arial"/>
          <w:b/>
          <w:bCs/>
          <w:sz w:val="24"/>
          <w:lang w:val="en-GB"/>
        </w:rPr>
        <w:t>at 7.30 p</w:t>
      </w:r>
      <w:r w:rsidR="00352211">
        <w:rPr>
          <w:rFonts w:cs="Arial"/>
          <w:b/>
          <w:bCs/>
          <w:sz w:val="24"/>
          <w:lang w:val="en-GB"/>
        </w:rPr>
        <w:t>m</w:t>
      </w:r>
      <w:r>
        <w:rPr>
          <w:rFonts w:cs="Arial"/>
          <w:b/>
          <w:bCs/>
          <w:sz w:val="24"/>
          <w:lang w:val="en-GB"/>
        </w:rPr>
        <w:t xml:space="preserve"> on</w:t>
      </w:r>
    </w:p>
    <w:p w:rsidR="0085565D" w:rsidRDefault="00671357" w:rsidP="000552BC">
      <w:pPr>
        <w:shd w:val="solid" w:color="FFFFFF" w:fill="FFFFFF"/>
        <w:jc w:val="center"/>
        <w:outlineLvl w:val="0"/>
        <w:rPr>
          <w:rFonts w:cs="Arial"/>
          <w:b/>
          <w:bCs/>
          <w:sz w:val="24"/>
          <w:lang w:val="en-GB"/>
        </w:rPr>
      </w:pPr>
      <w:r>
        <w:rPr>
          <w:rFonts w:cs="Arial"/>
          <w:b/>
          <w:bCs/>
          <w:sz w:val="24"/>
          <w:lang w:val="en-GB"/>
        </w:rPr>
        <w:t>Thur</w:t>
      </w:r>
      <w:r w:rsidR="00D94C62">
        <w:rPr>
          <w:rFonts w:cs="Arial"/>
          <w:b/>
          <w:bCs/>
          <w:sz w:val="24"/>
          <w:lang w:val="en-GB"/>
        </w:rPr>
        <w:t>sday</w:t>
      </w:r>
      <w:r w:rsidR="009C6E1B">
        <w:rPr>
          <w:rFonts w:cs="Arial"/>
          <w:b/>
          <w:bCs/>
          <w:sz w:val="24"/>
          <w:lang w:val="en-GB"/>
        </w:rPr>
        <w:t xml:space="preserve"> </w:t>
      </w:r>
      <w:r w:rsidR="005B1E77">
        <w:rPr>
          <w:rFonts w:cs="Arial"/>
          <w:b/>
          <w:bCs/>
          <w:sz w:val="24"/>
          <w:lang w:val="en-GB"/>
        </w:rPr>
        <w:t>5</w:t>
      </w:r>
      <w:r w:rsidR="005B1E77" w:rsidRPr="005B1E77">
        <w:rPr>
          <w:rFonts w:cs="Arial"/>
          <w:b/>
          <w:bCs/>
          <w:sz w:val="24"/>
          <w:vertAlign w:val="superscript"/>
          <w:lang w:val="en-GB"/>
        </w:rPr>
        <w:t>th</w:t>
      </w:r>
      <w:r w:rsidR="005B1E77">
        <w:rPr>
          <w:rFonts w:cs="Arial"/>
          <w:b/>
          <w:bCs/>
          <w:sz w:val="24"/>
          <w:lang w:val="en-GB"/>
        </w:rPr>
        <w:t xml:space="preserve"> January</w:t>
      </w:r>
      <w:r w:rsidR="00352211">
        <w:rPr>
          <w:rFonts w:cs="Arial"/>
          <w:b/>
          <w:bCs/>
          <w:sz w:val="24"/>
          <w:lang w:val="en-GB"/>
        </w:rPr>
        <w:t xml:space="preserve"> </w:t>
      </w:r>
      <w:r w:rsidR="00A6035E">
        <w:rPr>
          <w:rFonts w:cs="Arial"/>
          <w:b/>
          <w:bCs/>
          <w:sz w:val="24"/>
          <w:lang w:val="en-GB"/>
        </w:rPr>
        <w:t>201</w:t>
      </w:r>
      <w:r w:rsidR="005B1E77">
        <w:rPr>
          <w:rFonts w:cs="Arial"/>
          <w:b/>
          <w:bCs/>
          <w:sz w:val="24"/>
          <w:lang w:val="en-GB"/>
        </w:rPr>
        <w:t>7</w:t>
      </w:r>
      <w:r w:rsidR="00E908C3">
        <w:rPr>
          <w:rFonts w:cs="Arial"/>
          <w:b/>
          <w:bCs/>
          <w:sz w:val="24"/>
          <w:lang w:val="en-GB"/>
        </w:rPr>
        <w:t>.</w:t>
      </w:r>
    </w:p>
    <w:p w:rsidR="0085565D" w:rsidRDefault="0085565D">
      <w:pPr>
        <w:shd w:val="solid" w:color="FFFFFF" w:fill="FFFFFF"/>
        <w:jc w:val="center"/>
        <w:rPr>
          <w:rFonts w:cs="Arial"/>
          <w:b/>
          <w:bCs/>
          <w:sz w:val="24"/>
          <w:lang w:val="en-GB"/>
        </w:rPr>
      </w:pPr>
    </w:p>
    <w:p w:rsidR="00EC4D27" w:rsidRDefault="00707DAD" w:rsidP="00EC4D27">
      <w:pPr>
        <w:rPr>
          <w:rFonts w:cs="Arial"/>
          <w:bCs/>
          <w:szCs w:val="20"/>
          <w:lang w:val="en-GB"/>
        </w:rPr>
      </w:pPr>
      <w:r>
        <w:rPr>
          <w:rFonts w:cs="Arial"/>
          <w:lang w:val="en-GB"/>
        </w:rPr>
        <w:t xml:space="preserve">Present: </w:t>
      </w:r>
      <w:r w:rsidR="00A539BD">
        <w:rPr>
          <w:rFonts w:cs="Arial"/>
          <w:lang w:val="en-GB"/>
        </w:rPr>
        <w:t xml:space="preserve">Cllr </w:t>
      </w:r>
      <w:r w:rsidR="00EE3323">
        <w:rPr>
          <w:rFonts w:cs="Arial"/>
          <w:lang w:val="en-GB"/>
        </w:rPr>
        <w:t>H Thomas</w:t>
      </w:r>
      <w:r w:rsidR="00A539BD">
        <w:rPr>
          <w:rFonts w:cs="Arial"/>
          <w:lang w:val="en-GB"/>
        </w:rPr>
        <w:t xml:space="preserve"> </w:t>
      </w:r>
      <w:r w:rsidR="00B2280F">
        <w:rPr>
          <w:rFonts w:cs="Arial"/>
          <w:lang w:val="en-GB"/>
        </w:rPr>
        <w:t>(Chair),</w:t>
      </w:r>
      <w:r w:rsidR="00352211">
        <w:rPr>
          <w:rFonts w:cs="Arial"/>
          <w:lang w:val="en-GB"/>
        </w:rPr>
        <w:t xml:space="preserve"> </w:t>
      </w:r>
      <w:r w:rsidR="006354CA">
        <w:rPr>
          <w:rFonts w:cs="Arial"/>
          <w:bCs/>
          <w:szCs w:val="20"/>
          <w:lang w:val="en-GB"/>
        </w:rPr>
        <w:t xml:space="preserve">Cllr </w:t>
      </w:r>
      <w:proofErr w:type="gramStart"/>
      <w:r w:rsidR="006354CA">
        <w:rPr>
          <w:rFonts w:cs="Arial"/>
          <w:bCs/>
          <w:szCs w:val="20"/>
          <w:lang w:val="en-GB"/>
        </w:rPr>
        <w:t>A</w:t>
      </w:r>
      <w:proofErr w:type="gramEnd"/>
      <w:r w:rsidR="006354CA">
        <w:rPr>
          <w:rFonts w:cs="Arial"/>
          <w:bCs/>
          <w:szCs w:val="20"/>
          <w:lang w:val="en-GB"/>
        </w:rPr>
        <w:t xml:space="preserve"> Thomas, </w:t>
      </w:r>
      <w:r w:rsidR="005B1E77">
        <w:rPr>
          <w:rFonts w:cs="Arial"/>
          <w:bCs/>
          <w:szCs w:val="20"/>
          <w:lang w:val="en-GB"/>
        </w:rPr>
        <w:t xml:space="preserve">Cllr J Perrin, </w:t>
      </w:r>
      <w:r w:rsidR="007C697F">
        <w:rPr>
          <w:rFonts w:cs="Arial"/>
          <w:bCs/>
          <w:szCs w:val="20"/>
          <w:lang w:val="en-GB"/>
        </w:rPr>
        <w:t>Cllr C Mitchell,</w:t>
      </w:r>
      <w:r w:rsidR="00B56640">
        <w:rPr>
          <w:rFonts w:cs="Arial"/>
          <w:bCs/>
          <w:szCs w:val="20"/>
          <w:lang w:val="en-GB"/>
        </w:rPr>
        <w:t xml:space="preserve"> </w:t>
      </w:r>
      <w:r w:rsidR="009A454B">
        <w:rPr>
          <w:rFonts w:cs="Arial"/>
          <w:bCs/>
          <w:szCs w:val="20"/>
          <w:lang w:val="en-GB"/>
        </w:rPr>
        <w:t xml:space="preserve">Cllr B King, </w:t>
      </w:r>
      <w:r w:rsidR="00DE3A9A">
        <w:rPr>
          <w:rFonts w:cs="Arial"/>
          <w:bCs/>
          <w:szCs w:val="20"/>
          <w:lang w:val="en-GB"/>
        </w:rPr>
        <w:t xml:space="preserve">Cllr C Mathew (OCC) </w:t>
      </w:r>
      <w:r w:rsidR="005B1E77">
        <w:rPr>
          <w:rFonts w:cs="Arial"/>
          <w:bCs/>
          <w:szCs w:val="20"/>
          <w:lang w:val="en-GB"/>
        </w:rPr>
        <w:t>three</w:t>
      </w:r>
      <w:r w:rsidR="006354CA">
        <w:rPr>
          <w:rFonts w:cs="Arial"/>
          <w:bCs/>
          <w:szCs w:val="20"/>
          <w:lang w:val="en-GB"/>
        </w:rPr>
        <w:t xml:space="preserve"> </w:t>
      </w:r>
      <w:r w:rsidR="00671357">
        <w:rPr>
          <w:rFonts w:cs="Arial"/>
          <w:bCs/>
          <w:szCs w:val="20"/>
          <w:lang w:val="en-GB"/>
        </w:rPr>
        <w:t>member</w:t>
      </w:r>
      <w:r w:rsidR="00B56640">
        <w:rPr>
          <w:rFonts w:cs="Arial"/>
          <w:bCs/>
          <w:szCs w:val="20"/>
          <w:lang w:val="en-GB"/>
        </w:rPr>
        <w:t>s</w:t>
      </w:r>
      <w:r w:rsidR="00ED3F08">
        <w:rPr>
          <w:rFonts w:cs="Arial"/>
          <w:bCs/>
          <w:szCs w:val="20"/>
          <w:lang w:val="en-GB"/>
        </w:rPr>
        <w:t xml:space="preserve"> of the pub</w:t>
      </w:r>
      <w:r w:rsidR="00EC4D27">
        <w:rPr>
          <w:rFonts w:cs="Arial"/>
          <w:bCs/>
          <w:szCs w:val="20"/>
          <w:lang w:val="en-GB"/>
        </w:rPr>
        <w:t xml:space="preserve">lic and the Clerk </w:t>
      </w:r>
      <w:r w:rsidR="00391418">
        <w:rPr>
          <w:rFonts w:cs="Arial"/>
          <w:bCs/>
          <w:szCs w:val="20"/>
          <w:lang w:val="en-GB"/>
        </w:rPr>
        <w:t>David Casey.</w:t>
      </w:r>
    </w:p>
    <w:p w:rsidR="00EC4D27" w:rsidRPr="000B4AFF" w:rsidRDefault="00EC4D27" w:rsidP="00EC4D27">
      <w:pPr>
        <w:rPr>
          <w:szCs w:val="20"/>
        </w:rPr>
      </w:pPr>
    </w:p>
    <w:tbl>
      <w:tblPr>
        <w:tblW w:w="9072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850"/>
        <w:gridCol w:w="39"/>
        <w:gridCol w:w="7616"/>
        <w:gridCol w:w="39"/>
        <w:gridCol w:w="528"/>
      </w:tblGrid>
      <w:tr w:rsidR="0085565D" w:rsidTr="006250F4">
        <w:trPr>
          <w:trHeight w:val="63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565D" w:rsidRPr="00F44D8B" w:rsidRDefault="00766074" w:rsidP="00C62EDC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1/17</w:t>
            </w:r>
          </w:p>
        </w:tc>
        <w:tc>
          <w:tcPr>
            <w:tcW w:w="7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EC2" w:rsidRPr="004A1281" w:rsidRDefault="0085565D">
            <w:pPr>
              <w:rPr>
                <w:rFonts w:cs="Arial"/>
                <w:bCs/>
                <w:szCs w:val="20"/>
                <w:lang w:val="en-GB"/>
              </w:rPr>
            </w:pPr>
            <w:r w:rsidRPr="004A1281">
              <w:rPr>
                <w:rFonts w:cs="Arial"/>
                <w:b/>
                <w:bCs/>
                <w:szCs w:val="20"/>
                <w:u w:val="single"/>
                <w:lang w:val="en-GB"/>
              </w:rPr>
              <w:t>APOLOGIES</w:t>
            </w:r>
            <w:r w:rsidRPr="004A1281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="00ED3F08" w:rsidRPr="004A1281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</w:p>
          <w:p w:rsidR="0085565D" w:rsidRDefault="007C697F">
            <w:pPr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  <w:szCs w:val="20"/>
                <w:lang w:val="en-GB"/>
              </w:rPr>
              <w:t xml:space="preserve"> </w:t>
            </w:r>
            <w:r w:rsidR="00B64FF0">
              <w:rPr>
                <w:rFonts w:cs="Arial"/>
                <w:bCs/>
                <w:szCs w:val="20"/>
                <w:lang w:val="en-GB"/>
              </w:rPr>
              <w:t xml:space="preserve">Cllr </w:t>
            </w:r>
            <w:r w:rsidR="009A454B">
              <w:rPr>
                <w:rFonts w:cs="Arial"/>
                <w:bCs/>
                <w:szCs w:val="20"/>
                <w:lang w:val="en-GB"/>
              </w:rPr>
              <w:t xml:space="preserve">P </w:t>
            </w:r>
            <w:proofErr w:type="spellStart"/>
            <w:r w:rsidR="009A454B">
              <w:rPr>
                <w:rFonts w:cs="Arial"/>
                <w:bCs/>
                <w:szCs w:val="20"/>
                <w:lang w:val="en-GB"/>
              </w:rPr>
              <w:t>Kelland</w:t>
            </w:r>
            <w:proofErr w:type="spellEnd"/>
            <w:r w:rsidR="00B64FF0">
              <w:rPr>
                <w:rFonts w:cs="Arial"/>
                <w:bCs/>
                <w:szCs w:val="20"/>
                <w:lang w:val="en-GB"/>
              </w:rPr>
              <w:t xml:space="preserve">, </w:t>
            </w:r>
            <w:r w:rsidR="00214EC2">
              <w:rPr>
                <w:rFonts w:cs="Arial"/>
                <w:bCs/>
                <w:szCs w:val="20"/>
                <w:lang w:val="en-GB"/>
              </w:rPr>
              <w:t>Cllr Ed James</w:t>
            </w:r>
            <w:r w:rsidR="009742E8">
              <w:rPr>
                <w:rFonts w:cs="Arial"/>
                <w:bCs/>
                <w:szCs w:val="20"/>
                <w:lang w:val="en-GB"/>
              </w:rPr>
              <w:t xml:space="preserve"> and</w:t>
            </w:r>
            <w:r w:rsidR="00DE3A9A">
              <w:rPr>
                <w:rFonts w:cs="Arial"/>
                <w:bCs/>
                <w:szCs w:val="20"/>
                <w:lang w:val="en-GB"/>
              </w:rPr>
              <w:t xml:space="preserve"> Cllr P Emery (WODC).</w:t>
            </w:r>
            <w:r w:rsidR="006354CA">
              <w:rPr>
                <w:rFonts w:cs="Arial"/>
                <w:bCs/>
                <w:szCs w:val="20"/>
                <w:lang w:val="en-GB"/>
              </w:rPr>
              <w:t xml:space="preserve"> </w:t>
            </w:r>
          </w:p>
          <w:p w:rsidR="00A96586" w:rsidRDefault="009C6E1B" w:rsidP="00352211">
            <w:pPr>
              <w:rPr>
                <w:sz w:val="24"/>
                <w:lang w:val="en-GB"/>
              </w:rPr>
            </w:pPr>
            <w:r>
              <w:rPr>
                <w:rFonts w:cs="Arial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65D" w:rsidRDefault="0085565D">
            <w:pPr>
              <w:overflowPunct/>
              <w:rPr>
                <w:sz w:val="24"/>
                <w:lang w:val="en-GB"/>
              </w:rPr>
            </w:pPr>
          </w:p>
        </w:tc>
      </w:tr>
      <w:tr w:rsidR="0085565D" w:rsidTr="006250F4">
        <w:trPr>
          <w:trHeight w:val="834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565D" w:rsidRPr="00F44D8B" w:rsidRDefault="00766074" w:rsidP="00C62EDC">
            <w:pPr>
              <w:rPr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>2/17</w:t>
            </w:r>
          </w:p>
        </w:tc>
        <w:tc>
          <w:tcPr>
            <w:tcW w:w="7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565D" w:rsidRPr="004A1281" w:rsidRDefault="0085565D">
            <w:pPr>
              <w:rPr>
                <w:rFonts w:cs="Arial"/>
                <w:b/>
                <w:bCs/>
                <w:szCs w:val="20"/>
                <w:u w:val="single"/>
                <w:lang w:val="en-GB"/>
              </w:rPr>
            </w:pPr>
            <w:r w:rsidRPr="004A1281">
              <w:rPr>
                <w:rFonts w:cs="Arial"/>
                <w:b/>
                <w:bCs/>
                <w:szCs w:val="20"/>
                <w:u w:val="single"/>
                <w:lang w:val="en-GB"/>
              </w:rPr>
              <w:t>DECLARATIONS OF INTEREST</w:t>
            </w:r>
          </w:p>
          <w:p w:rsidR="001677F5" w:rsidRDefault="0085565D" w:rsidP="005144B2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lang w:val="en-GB"/>
              </w:rPr>
              <w:t xml:space="preserve">The Chairman explained that any </w:t>
            </w:r>
            <w:r w:rsidR="00BC3B97">
              <w:rPr>
                <w:rFonts w:cs="Arial"/>
                <w:lang w:val="en-GB"/>
              </w:rPr>
              <w:t>pecuniary</w:t>
            </w:r>
            <w:r w:rsidR="001D680E">
              <w:rPr>
                <w:rFonts w:cs="Arial"/>
                <w:lang w:val="en-GB"/>
              </w:rPr>
              <w:t xml:space="preserve"> </w:t>
            </w:r>
            <w:r w:rsidR="00707DAD">
              <w:rPr>
                <w:rFonts w:cs="Arial"/>
                <w:lang w:val="en-GB"/>
              </w:rPr>
              <w:t xml:space="preserve">or personal </w:t>
            </w:r>
            <w:r w:rsidR="001677F5">
              <w:rPr>
                <w:rFonts w:cs="Arial"/>
                <w:lang w:val="en-GB"/>
              </w:rPr>
              <w:t xml:space="preserve">or non pecuniary </w:t>
            </w:r>
            <w:r>
              <w:rPr>
                <w:rFonts w:cs="Arial"/>
                <w:lang w:val="en-GB"/>
              </w:rPr>
              <w:t>interest in an item should be declared</w:t>
            </w:r>
            <w:r>
              <w:rPr>
                <w:rFonts w:cs="Arial"/>
                <w:sz w:val="18"/>
                <w:szCs w:val="18"/>
                <w:lang w:val="en-GB"/>
              </w:rPr>
              <w:t>.</w:t>
            </w:r>
            <w:r w:rsidR="00391418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  <w:p w:rsidR="00A063BE" w:rsidRDefault="00A063BE" w:rsidP="00B64FF0">
            <w:pPr>
              <w:rPr>
                <w:sz w:val="24"/>
                <w:lang w:val="en-GB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65D" w:rsidRDefault="0085565D">
            <w:pPr>
              <w:overflowPunct/>
              <w:rPr>
                <w:sz w:val="24"/>
                <w:lang w:val="en-GB"/>
              </w:rPr>
            </w:pPr>
          </w:p>
        </w:tc>
      </w:tr>
      <w:tr w:rsidR="0085565D" w:rsidTr="00C86034">
        <w:trPr>
          <w:trHeight w:val="78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565D" w:rsidRPr="00F44D8B" w:rsidRDefault="00766074" w:rsidP="00C62EDC">
            <w:pPr>
              <w:rPr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>3/17</w:t>
            </w:r>
          </w:p>
        </w:tc>
        <w:tc>
          <w:tcPr>
            <w:tcW w:w="7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565D" w:rsidRPr="004A1281" w:rsidRDefault="0085565D">
            <w:pPr>
              <w:keepNext/>
              <w:rPr>
                <w:rFonts w:cs="Arial"/>
                <w:b/>
                <w:bCs/>
                <w:szCs w:val="20"/>
                <w:u w:val="single"/>
                <w:lang w:val="en-GB"/>
              </w:rPr>
            </w:pPr>
            <w:r w:rsidRPr="004A1281">
              <w:rPr>
                <w:rFonts w:cs="Arial"/>
                <w:b/>
                <w:bCs/>
                <w:szCs w:val="20"/>
                <w:u w:val="single"/>
                <w:lang w:val="en-GB"/>
              </w:rPr>
              <w:t xml:space="preserve">MINUTES OF THE PREVIOUS MEETING OF THE PARISH COUNCIL  </w:t>
            </w:r>
          </w:p>
          <w:p w:rsidR="00E9489E" w:rsidRDefault="00803F50" w:rsidP="00671357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The</w:t>
            </w:r>
            <w:r w:rsidR="005144B2"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 xml:space="preserve">minutes </w:t>
            </w:r>
            <w:r w:rsidR="00A06717">
              <w:rPr>
                <w:rFonts w:cs="Arial"/>
                <w:lang w:val="en-GB"/>
              </w:rPr>
              <w:t>of the meeting held on</w:t>
            </w:r>
            <w:r w:rsidR="00776530">
              <w:rPr>
                <w:rFonts w:cs="Arial"/>
                <w:lang w:val="en-GB"/>
              </w:rPr>
              <w:t xml:space="preserve"> </w:t>
            </w:r>
            <w:r w:rsidR="006354CA">
              <w:rPr>
                <w:rFonts w:cs="Arial"/>
                <w:lang w:val="en-GB"/>
              </w:rPr>
              <w:t>Thursday</w:t>
            </w:r>
            <w:r w:rsidR="00B56640">
              <w:rPr>
                <w:rFonts w:cs="Arial"/>
                <w:lang w:val="en-GB"/>
              </w:rPr>
              <w:t xml:space="preserve"> </w:t>
            </w:r>
            <w:r w:rsidR="005B1E77">
              <w:rPr>
                <w:rFonts w:cs="Arial"/>
                <w:lang w:val="en-GB"/>
              </w:rPr>
              <w:t>1</w:t>
            </w:r>
            <w:r w:rsidR="005B1E77">
              <w:rPr>
                <w:rFonts w:cs="Arial"/>
                <w:vertAlign w:val="superscript"/>
                <w:lang w:val="en-GB"/>
              </w:rPr>
              <w:t>st</w:t>
            </w:r>
            <w:r w:rsidR="009A454B">
              <w:rPr>
                <w:rFonts w:cs="Arial"/>
                <w:lang w:val="en-GB"/>
              </w:rPr>
              <w:t xml:space="preserve"> </w:t>
            </w:r>
            <w:r w:rsidR="005B1E77">
              <w:rPr>
                <w:rFonts w:cs="Arial"/>
                <w:lang w:val="en-GB"/>
              </w:rPr>
              <w:t>Dece</w:t>
            </w:r>
            <w:r w:rsidR="009A454B">
              <w:rPr>
                <w:rFonts w:cs="Arial"/>
                <w:lang w:val="en-GB"/>
              </w:rPr>
              <w:t>mber</w:t>
            </w:r>
            <w:r w:rsidR="006354CA">
              <w:rPr>
                <w:rFonts w:cs="Arial"/>
                <w:lang w:val="en-GB"/>
              </w:rPr>
              <w:t xml:space="preserve"> </w:t>
            </w:r>
            <w:r w:rsidR="00B56640">
              <w:rPr>
                <w:rFonts w:cs="Arial"/>
                <w:lang w:val="en-GB"/>
              </w:rPr>
              <w:t xml:space="preserve">were </w:t>
            </w:r>
            <w:r w:rsidR="006057F1">
              <w:rPr>
                <w:rFonts w:cs="Arial"/>
                <w:lang w:val="en-GB"/>
              </w:rPr>
              <w:t>approved</w:t>
            </w:r>
            <w:r w:rsidR="005144B2">
              <w:rPr>
                <w:rFonts w:cs="Arial"/>
                <w:lang w:val="en-GB"/>
              </w:rPr>
              <w:t xml:space="preserve">. </w:t>
            </w:r>
          </w:p>
          <w:p w:rsidR="00B64FF0" w:rsidRDefault="00B64FF0" w:rsidP="004538B7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65D" w:rsidRDefault="0085565D">
            <w:pPr>
              <w:rPr>
                <w:sz w:val="24"/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232F40" w:rsidTr="001476AC">
        <w:trPr>
          <w:trHeight w:val="7389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2F40" w:rsidRDefault="00766074" w:rsidP="00C62EDC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>4/17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2F40" w:rsidRPr="004A1281" w:rsidRDefault="00232F40" w:rsidP="00232F40">
            <w:pPr>
              <w:rPr>
                <w:rFonts w:cs="Arial"/>
                <w:b/>
                <w:szCs w:val="20"/>
                <w:u w:val="single"/>
                <w:lang w:val="en-GB"/>
              </w:rPr>
            </w:pPr>
            <w:r w:rsidRPr="004A1281">
              <w:rPr>
                <w:rFonts w:cs="Arial"/>
                <w:b/>
                <w:szCs w:val="20"/>
                <w:u w:val="single"/>
                <w:lang w:val="en-GB"/>
              </w:rPr>
              <w:t>MATTERS ARISING</w:t>
            </w:r>
          </w:p>
          <w:p w:rsidR="00232F40" w:rsidRDefault="00232F40" w:rsidP="00232F40">
            <w:pPr>
              <w:keepNext/>
              <w:tabs>
                <w:tab w:val="left" w:pos="425"/>
              </w:tabs>
              <w:spacing w:before="240"/>
              <w:ind w:right="-427"/>
              <w:rPr>
                <w:rFonts w:cs="Arial"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a</w:t>
            </w:r>
            <w:r>
              <w:rPr>
                <w:rFonts w:cs="Arial"/>
                <w:bCs/>
                <w:lang w:val="en-GB"/>
              </w:rPr>
              <w:t>) Thames Valley Police Alerts</w:t>
            </w:r>
            <w:r w:rsidRPr="00E032DA">
              <w:rPr>
                <w:rFonts w:cs="Arial"/>
                <w:bCs/>
                <w:lang w:val="en-GB"/>
              </w:rPr>
              <w:t xml:space="preserve"> </w:t>
            </w:r>
            <w:r>
              <w:rPr>
                <w:rFonts w:cs="Arial"/>
                <w:bCs/>
                <w:lang w:val="en-GB"/>
              </w:rPr>
              <w:t xml:space="preserve">–notification of incidents in </w:t>
            </w:r>
            <w:proofErr w:type="spellStart"/>
            <w:r>
              <w:rPr>
                <w:rFonts w:cs="Arial"/>
                <w:bCs/>
                <w:lang w:val="en-GB"/>
              </w:rPr>
              <w:t>Cassington</w:t>
            </w:r>
            <w:proofErr w:type="spellEnd"/>
            <w:r>
              <w:rPr>
                <w:rFonts w:cs="Arial"/>
                <w:bCs/>
                <w:lang w:val="en-GB"/>
              </w:rPr>
              <w:t xml:space="preserve">. The Clerk stated that there were no incidents reported in </w:t>
            </w:r>
            <w:proofErr w:type="spellStart"/>
            <w:r>
              <w:rPr>
                <w:rFonts w:cs="Arial"/>
                <w:bCs/>
                <w:lang w:val="en-GB"/>
              </w:rPr>
              <w:t>Cassington</w:t>
            </w:r>
            <w:proofErr w:type="spellEnd"/>
            <w:proofErr w:type="gramStart"/>
            <w:r>
              <w:rPr>
                <w:rFonts w:cs="Arial"/>
                <w:bCs/>
                <w:lang w:val="en-GB"/>
              </w:rPr>
              <w:t>.</w:t>
            </w:r>
            <w:r w:rsidR="00F363C2">
              <w:rPr>
                <w:rFonts w:cs="Arial"/>
                <w:bCs/>
                <w:lang w:val="en-GB"/>
              </w:rPr>
              <w:t>.</w:t>
            </w:r>
            <w:proofErr w:type="gramEnd"/>
          </w:p>
          <w:p w:rsidR="005B1E77" w:rsidRDefault="00232F40" w:rsidP="005B1E77">
            <w:pPr>
              <w:keepNext/>
              <w:tabs>
                <w:tab w:val="left" w:pos="425"/>
              </w:tabs>
              <w:spacing w:before="240"/>
              <w:ind w:right="-427"/>
              <w:rPr>
                <w:rFonts w:cs="Arial"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b)</w:t>
            </w:r>
            <w:r>
              <w:rPr>
                <w:rFonts w:cs="Arial"/>
                <w:bCs/>
                <w:lang w:val="en-GB"/>
              </w:rPr>
              <w:t xml:space="preserve"> </w:t>
            </w:r>
            <w:r w:rsidRPr="008543B2">
              <w:rPr>
                <w:rFonts w:cs="Arial"/>
                <w:bCs/>
                <w:lang w:val="en-GB"/>
              </w:rPr>
              <w:t>Report from the Clerk on actions from the last meeting</w:t>
            </w:r>
            <w:r w:rsidR="00A063BE">
              <w:rPr>
                <w:rFonts w:cs="Arial"/>
                <w:bCs/>
                <w:lang w:val="en-GB"/>
              </w:rPr>
              <w:t>.</w:t>
            </w:r>
          </w:p>
          <w:p w:rsidR="005B1E77" w:rsidRPr="005B1E77" w:rsidRDefault="006975FE" w:rsidP="005B1E77">
            <w:pPr>
              <w:keepNext/>
              <w:tabs>
                <w:tab w:val="left" w:pos="425"/>
              </w:tabs>
              <w:spacing w:before="240"/>
              <w:ind w:right="-427"/>
              <w:rPr>
                <w:rFonts w:cs="Arial"/>
                <w:bCs/>
                <w:lang w:val="en-GB"/>
              </w:rPr>
            </w:pPr>
            <w:proofErr w:type="spellStart"/>
            <w:r w:rsidRPr="002F54E6">
              <w:rPr>
                <w:rStyle w:val="apple-converted-space"/>
                <w:rFonts w:cs="Arial"/>
                <w:b/>
                <w:color w:val="222222"/>
                <w:sz w:val="19"/>
                <w:szCs w:val="19"/>
              </w:rPr>
              <w:t>i</w:t>
            </w:r>
            <w:proofErr w:type="spellEnd"/>
            <w:r w:rsidR="00D04396" w:rsidRPr="002F54E6">
              <w:rPr>
                <w:rStyle w:val="apple-converted-space"/>
                <w:rFonts w:cs="Arial"/>
                <w:b/>
                <w:color w:val="222222"/>
                <w:sz w:val="19"/>
                <w:szCs w:val="19"/>
              </w:rPr>
              <w:t>)</w:t>
            </w:r>
            <w:r>
              <w:rPr>
                <w:rStyle w:val="apple-converted-space"/>
                <w:rFonts w:cs="Arial"/>
                <w:color w:val="222222"/>
                <w:sz w:val="19"/>
                <w:szCs w:val="19"/>
              </w:rPr>
              <w:t xml:space="preserve"> </w:t>
            </w:r>
            <w:r w:rsid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>Contact</w:t>
            </w:r>
            <w:r w:rsidR="005B1E77" w:rsidRP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WODC re </w:t>
            </w:r>
            <w:r w:rsid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>k</w:t>
            </w:r>
            <w:r w:rsidR="005B1E77" w:rsidRP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ebab and fish and chip vans. </w:t>
            </w:r>
            <w:r w:rsid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WODC have </w:t>
            </w:r>
            <w:r w:rsidR="00ED2C8A">
              <w:rPr>
                <w:rFonts w:cs="Arial"/>
                <w:color w:val="222222"/>
                <w:kern w:val="0"/>
                <w:sz w:val="19"/>
                <w:lang w:val="en-GB" w:eastAsia="en-GB"/>
              </w:rPr>
              <w:t>responded to the Clerk</w:t>
            </w:r>
            <w:r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   </w:t>
            </w:r>
            <w:r w:rsidR="00ED2C8A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</w:t>
            </w:r>
            <w:r w:rsid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say</w:t>
            </w:r>
            <w:r w:rsidR="00ED2C8A">
              <w:rPr>
                <w:rFonts w:cs="Arial"/>
                <w:color w:val="222222"/>
                <w:kern w:val="0"/>
                <w:sz w:val="19"/>
                <w:lang w:val="en-GB" w:eastAsia="en-GB"/>
              </w:rPr>
              <w:t>ing</w:t>
            </w:r>
            <w:r w:rsid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there are no roads in </w:t>
            </w:r>
            <w:proofErr w:type="spellStart"/>
            <w:r w:rsid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>Cassington</w:t>
            </w:r>
            <w:proofErr w:type="spellEnd"/>
            <w:r w:rsid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</w:t>
            </w:r>
            <w:r w:rsidR="00D04396">
              <w:rPr>
                <w:rFonts w:cs="Arial"/>
                <w:color w:val="222222"/>
                <w:kern w:val="0"/>
                <w:sz w:val="19"/>
                <w:lang w:val="en-GB" w:eastAsia="en-GB"/>
              </w:rPr>
              <w:t>that are restricted to</w:t>
            </w:r>
            <w:r w:rsidR="00ED2C8A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vendors</w:t>
            </w:r>
            <w:r w:rsidR="00D04396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and they</w:t>
            </w:r>
            <w:r w:rsidR="00ED2C8A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can trade as </w:t>
            </w:r>
            <w:proofErr w:type="spellStart"/>
            <w:r w:rsidR="00ED2C8A">
              <w:rPr>
                <w:rFonts w:cs="Arial"/>
                <w:color w:val="222222"/>
                <w:kern w:val="0"/>
                <w:sz w:val="19"/>
                <w:lang w:val="en-GB" w:eastAsia="en-GB"/>
              </w:rPr>
              <w:t>as</w:t>
            </w:r>
            <w:proofErr w:type="spellEnd"/>
            <w:r w:rsidR="00ED2C8A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</w:t>
            </w:r>
            <w:r w:rsidR="00D04396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long as </w:t>
            </w:r>
            <w:r w:rsidR="00ED2C8A">
              <w:rPr>
                <w:rFonts w:cs="Arial"/>
                <w:color w:val="222222"/>
                <w:kern w:val="0"/>
                <w:sz w:val="19"/>
                <w:lang w:val="en-GB" w:eastAsia="en-GB"/>
              </w:rPr>
              <w:t>they</w:t>
            </w:r>
            <w:r w:rsidR="00D04396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have a</w:t>
            </w:r>
            <w:r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food registration certificate.</w:t>
            </w:r>
            <w:r w:rsidR="00D04396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</w:t>
            </w:r>
            <w:r w:rsidR="00D04396" w:rsidRPr="006975FE">
              <w:rPr>
                <w:rFonts w:cs="Arial"/>
                <w:b/>
                <w:color w:val="222222"/>
                <w:kern w:val="0"/>
                <w:sz w:val="19"/>
                <w:lang w:val="en-GB" w:eastAsia="en-GB"/>
              </w:rPr>
              <w:t>R</w:t>
            </w:r>
            <w:r>
              <w:rPr>
                <w:rFonts w:cs="Arial"/>
                <w:b/>
                <w:color w:val="222222"/>
                <w:kern w:val="0"/>
                <w:sz w:val="19"/>
                <w:lang w:val="en-GB" w:eastAsia="en-GB"/>
              </w:rPr>
              <w:t>esolved</w:t>
            </w:r>
            <w:r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to ask WODC if the      </w:t>
            </w:r>
            <w:r w:rsidR="00D04396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council can apply a restriction to The Green so vendors can be monitored </w:t>
            </w:r>
            <w:r w:rsidR="00F87FF9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to ensure </w:t>
            </w:r>
            <w:proofErr w:type="gramStart"/>
            <w:r w:rsidR="00F87FF9">
              <w:rPr>
                <w:rFonts w:cs="Arial"/>
                <w:color w:val="222222"/>
                <w:kern w:val="0"/>
                <w:sz w:val="19"/>
                <w:lang w:val="en-GB" w:eastAsia="en-GB"/>
              </w:rPr>
              <w:t>this  trading</w:t>
            </w:r>
            <w:proofErr w:type="gramEnd"/>
            <w:r w:rsidR="00D04396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does not impact on existing businesses.</w:t>
            </w:r>
            <w:r w:rsidR="00C12C25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Clerk to action.</w:t>
            </w:r>
          </w:p>
          <w:p w:rsidR="005B1E77" w:rsidRPr="005B1E77" w:rsidRDefault="00D04396" w:rsidP="00D04396">
            <w:pPr>
              <w:widowControl/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cs="Arial"/>
                <w:color w:val="222222"/>
                <w:kern w:val="0"/>
                <w:sz w:val="19"/>
                <w:szCs w:val="19"/>
                <w:lang w:val="en-GB" w:eastAsia="en-GB"/>
              </w:rPr>
            </w:pPr>
            <w:r w:rsidRPr="002F54E6">
              <w:rPr>
                <w:rFonts w:cs="Arial"/>
                <w:b/>
                <w:color w:val="222222"/>
                <w:kern w:val="0"/>
                <w:sz w:val="19"/>
                <w:lang w:val="en-GB" w:eastAsia="en-GB"/>
              </w:rPr>
              <w:t>ii).</w:t>
            </w:r>
            <w:r w:rsidR="005B1E77" w:rsidRP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Contact </w:t>
            </w:r>
            <w:proofErr w:type="spellStart"/>
            <w:r w:rsidR="005B1E77" w:rsidRP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>Worton</w:t>
            </w:r>
            <w:proofErr w:type="spellEnd"/>
            <w:r w:rsidR="005B1E77" w:rsidRP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re advertising in </w:t>
            </w:r>
            <w:proofErr w:type="gramStart"/>
            <w:r w:rsidR="005B1E77" w:rsidRP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CAWN </w:t>
            </w:r>
            <w:r>
              <w:rPr>
                <w:rFonts w:cs="Arial"/>
                <w:color w:val="222222"/>
                <w:kern w:val="0"/>
                <w:sz w:val="19"/>
                <w:lang w:val="en-GB" w:eastAsia="en-GB"/>
              </w:rPr>
              <w:t>.</w:t>
            </w:r>
            <w:proofErr w:type="gramEnd"/>
            <w:r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Cllr Thomas has approached </w:t>
            </w:r>
            <w:proofErr w:type="spellStart"/>
            <w:r>
              <w:rPr>
                <w:rFonts w:cs="Arial"/>
                <w:color w:val="222222"/>
                <w:kern w:val="0"/>
                <w:sz w:val="19"/>
                <w:lang w:val="en-GB" w:eastAsia="en-GB"/>
              </w:rPr>
              <w:t>Worton</w:t>
            </w:r>
            <w:proofErr w:type="spellEnd"/>
            <w:r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Farm who will pl</w:t>
            </w:r>
            <w:r w:rsidR="00EE2BCD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ace </w:t>
            </w:r>
            <w:r>
              <w:rPr>
                <w:rFonts w:cs="Arial"/>
                <w:color w:val="222222"/>
                <w:kern w:val="0"/>
                <w:sz w:val="19"/>
                <w:lang w:val="en-GB" w:eastAsia="en-GB"/>
              </w:rPr>
              <w:t>a half page advert in CAWN.</w:t>
            </w:r>
          </w:p>
          <w:p w:rsidR="005B1E77" w:rsidRPr="005B1E77" w:rsidRDefault="00D04396" w:rsidP="00D04396">
            <w:pPr>
              <w:widowControl/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cs="Arial"/>
                <w:color w:val="222222"/>
                <w:kern w:val="0"/>
                <w:sz w:val="19"/>
                <w:szCs w:val="19"/>
                <w:lang w:val="en-GB" w:eastAsia="en-GB"/>
              </w:rPr>
            </w:pPr>
            <w:r w:rsidRPr="002F54E6">
              <w:rPr>
                <w:rFonts w:cs="Arial"/>
                <w:b/>
                <w:color w:val="222222"/>
                <w:kern w:val="0"/>
                <w:sz w:val="19"/>
                <w:lang w:val="en-GB" w:eastAsia="en-GB"/>
              </w:rPr>
              <w:t>iii)</w:t>
            </w:r>
            <w:r w:rsidR="006975FE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</w:t>
            </w:r>
            <w:r w:rsidR="005B1E77" w:rsidRP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Ask WODC tree officer advice on tree overhanging MUGA pitch. </w:t>
            </w:r>
            <w:r>
              <w:rPr>
                <w:rFonts w:cs="Arial"/>
                <w:color w:val="222222"/>
                <w:kern w:val="0"/>
                <w:sz w:val="19"/>
                <w:lang w:val="en-GB" w:eastAsia="en-GB"/>
              </w:rPr>
              <w:t>The council’s tree officer has provided advice</w:t>
            </w:r>
            <w:r w:rsidR="00EE2BCD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to the Clerk</w:t>
            </w:r>
            <w:r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and the tree can be cut back</w:t>
            </w:r>
            <w:r w:rsidR="00EE2BCD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or removed if necessary. A member of the Sports &amp; Social Club</w:t>
            </w:r>
            <w:r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</w:t>
            </w:r>
            <w:r w:rsidR="00EE2BCD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will </w:t>
            </w:r>
            <w:r w:rsidR="00F87FF9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now </w:t>
            </w:r>
            <w:r w:rsidR="00EE2BCD">
              <w:rPr>
                <w:rFonts w:cs="Arial"/>
                <w:color w:val="222222"/>
                <w:kern w:val="0"/>
                <w:sz w:val="19"/>
                <w:lang w:val="en-GB" w:eastAsia="en-GB"/>
              </w:rPr>
              <w:t>cut back the tree.</w:t>
            </w:r>
          </w:p>
          <w:p w:rsidR="005B1E77" w:rsidRPr="005B1E77" w:rsidRDefault="00EE2BCD" w:rsidP="00EE2BCD">
            <w:pPr>
              <w:widowControl/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cs="Arial"/>
                <w:color w:val="222222"/>
                <w:kern w:val="0"/>
                <w:sz w:val="19"/>
                <w:szCs w:val="19"/>
                <w:lang w:val="en-GB" w:eastAsia="en-GB"/>
              </w:rPr>
            </w:pPr>
            <w:r w:rsidRPr="002F54E6">
              <w:rPr>
                <w:rFonts w:cs="Arial"/>
                <w:b/>
                <w:color w:val="222222"/>
                <w:kern w:val="0"/>
                <w:sz w:val="19"/>
                <w:lang w:val="en-GB" w:eastAsia="en-GB"/>
              </w:rPr>
              <w:t>(iv &amp; v)</w:t>
            </w:r>
            <w:r w:rsidR="002F54E6">
              <w:rPr>
                <w:rFonts w:cs="Arial"/>
                <w:color w:val="222222"/>
                <w:kern w:val="0"/>
                <w:sz w:val="19"/>
                <w:lang w:val="en-GB" w:eastAsia="en-GB"/>
              </w:rPr>
              <w:t>Talk to the Sports and S</w:t>
            </w:r>
            <w:r w:rsidR="005B1E77" w:rsidRP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>ocial club</w:t>
            </w:r>
            <w:r w:rsidR="008872DF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re cutting of hedges on </w:t>
            </w:r>
            <w:proofErr w:type="spellStart"/>
            <w:r w:rsidR="008872DF">
              <w:rPr>
                <w:rFonts w:cs="Arial"/>
                <w:color w:val="222222"/>
                <w:kern w:val="0"/>
                <w:sz w:val="19"/>
                <w:lang w:val="en-GB" w:eastAsia="en-GB"/>
              </w:rPr>
              <w:t>field.</w:t>
            </w:r>
            <w:proofErr w:type="gramStart"/>
            <w:r w:rsidR="008872DF">
              <w:rPr>
                <w:rFonts w:cs="Arial"/>
                <w:color w:val="222222"/>
                <w:kern w:val="0"/>
                <w:sz w:val="19"/>
                <w:lang w:val="en-GB" w:eastAsia="en-GB"/>
              </w:rPr>
              <w:t>:</w:t>
            </w:r>
            <w:r>
              <w:rPr>
                <w:rFonts w:cs="Arial"/>
                <w:color w:val="222222"/>
                <w:kern w:val="0"/>
                <w:sz w:val="19"/>
                <w:lang w:val="en-GB" w:eastAsia="en-GB"/>
              </w:rPr>
              <w:t>Cllr</w:t>
            </w:r>
            <w:proofErr w:type="spellEnd"/>
            <w:proofErr w:type="gramEnd"/>
            <w:r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Perrin</w:t>
            </w:r>
            <w:r w:rsidR="005B1E77" w:rsidRP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>.</w:t>
            </w:r>
            <w:r w:rsidRP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Thank </w:t>
            </w:r>
            <w:r>
              <w:rPr>
                <w:rFonts w:cs="Arial"/>
                <w:color w:val="222222"/>
                <w:kern w:val="0"/>
                <w:sz w:val="19"/>
                <w:lang w:val="en-GB" w:eastAsia="en-GB"/>
              </w:rPr>
              <w:t>resident</w:t>
            </w:r>
            <w:r w:rsidRP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</w:t>
            </w:r>
            <w:r w:rsidR="002F54E6">
              <w:rPr>
                <w:rFonts w:cs="Arial"/>
                <w:color w:val="222222"/>
                <w:kern w:val="0"/>
                <w:sz w:val="19"/>
                <w:lang w:val="en-GB" w:eastAsia="en-GB"/>
              </w:rPr>
              <w:t>who has</w:t>
            </w:r>
            <w:r w:rsidRP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cut back </w:t>
            </w:r>
            <w:r w:rsidR="002F54E6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the overhanging </w:t>
            </w:r>
            <w:r w:rsidRP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>hedges and trees by railings</w:t>
            </w:r>
            <w:r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on </w:t>
            </w:r>
            <w:proofErr w:type="spellStart"/>
            <w:r>
              <w:rPr>
                <w:rFonts w:cs="Arial"/>
                <w:color w:val="222222"/>
                <w:kern w:val="0"/>
                <w:sz w:val="19"/>
                <w:lang w:val="en-GB" w:eastAsia="en-GB"/>
              </w:rPr>
              <w:t>Yarnton</w:t>
            </w:r>
            <w:proofErr w:type="spellEnd"/>
            <w:r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road</w:t>
            </w:r>
            <w:r w:rsidRP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. </w:t>
            </w:r>
            <w:r>
              <w:rPr>
                <w:rFonts w:cs="Arial"/>
                <w:color w:val="222222"/>
                <w:kern w:val="0"/>
                <w:sz w:val="19"/>
                <w:lang w:val="en-GB" w:eastAsia="en-GB"/>
              </w:rPr>
              <w:t>Bring forward to next meeting as Cllr Perrin has been hospitalised.</w:t>
            </w:r>
          </w:p>
          <w:p w:rsidR="005B1E77" w:rsidRPr="005B1E77" w:rsidRDefault="00EE2BCD" w:rsidP="00EE2BCD">
            <w:pPr>
              <w:widowControl/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cs="Arial"/>
                <w:color w:val="222222"/>
                <w:kern w:val="0"/>
                <w:sz w:val="19"/>
                <w:szCs w:val="19"/>
                <w:lang w:val="en-GB" w:eastAsia="en-GB"/>
              </w:rPr>
            </w:pPr>
            <w:r w:rsidRPr="002F54E6">
              <w:rPr>
                <w:rFonts w:cs="Arial"/>
                <w:b/>
                <w:color w:val="222222"/>
                <w:kern w:val="0"/>
                <w:sz w:val="19"/>
                <w:lang w:val="en-GB" w:eastAsia="en-GB"/>
              </w:rPr>
              <w:t>vi)</w:t>
            </w:r>
            <w:r w:rsidR="00F87FF9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</w:t>
            </w:r>
            <w:r w:rsidR="005B1E77" w:rsidRP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Ask </w:t>
            </w:r>
            <w:r>
              <w:rPr>
                <w:rFonts w:cs="Arial"/>
                <w:color w:val="222222"/>
                <w:kern w:val="0"/>
                <w:sz w:val="19"/>
                <w:lang w:val="en-GB" w:eastAsia="en-GB"/>
              </w:rPr>
              <w:t>neighbour</w:t>
            </w:r>
            <w:r w:rsidR="005B1E77" w:rsidRP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</w:t>
            </w:r>
            <w:r w:rsidR="002F54E6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if </w:t>
            </w:r>
            <w:r w:rsidR="005B1E77" w:rsidRP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>blow</w:t>
            </w:r>
            <w:r w:rsidR="002F54E6">
              <w:rPr>
                <w:rFonts w:cs="Arial"/>
                <w:color w:val="222222"/>
                <w:kern w:val="0"/>
                <w:sz w:val="19"/>
                <w:lang w:val="en-GB" w:eastAsia="en-GB"/>
              </w:rPr>
              <w:t>er is</w:t>
            </w:r>
            <w:r w:rsidR="005B1E77" w:rsidRPr="005B1E77">
              <w:rPr>
                <w:rFonts w:cs="Arial"/>
                <w:color w:val="222222"/>
                <w:kern w:val="0"/>
                <w:sz w:val="19"/>
                <w:lang w:val="en-GB" w:eastAsia="en-GB"/>
              </w:rPr>
              <w:t xml:space="preserve"> able to remove leaves from MUGA pitch. </w:t>
            </w:r>
            <w:r>
              <w:rPr>
                <w:rFonts w:cs="Arial"/>
                <w:color w:val="222222"/>
                <w:kern w:val="0"/>
                <w:sz w:val="19"/>
                <w:lang w:val="en-GB" w:eastAsia="en-GB"/>
              </w:rPr>
              <w:t>Cllr King. Action no longer required</w:t>
            </w:r>
            <w:r w:rsidR="006975FE">
              <w:rPr>
                <w:rFonts w:cs="Arial"/>
                <w:color w:val="222222"/>
                <w:kern w:val="0"/>
                <w:sz w:val="19"/>
                <w:lang w:val="en-GB" w:eastAsia="en-GB"/>
              </w:rPr>
              <w:t>.</w:t>
            </w:r>
          </w:p>
          <w:p w:rsidR="00F87FF9" w:rsidRDefault="00AA4229" w:rsidP="00F87FF9">
            <w:pPr>
              <w:keepNext/>
              <w:tabs>
                <w:tab w:val="left" w:pos="425"/>
              </w:tabs>
              <w:spacing w:before="240"/>
              <w:ind w:right="-427"/>
              <w:rPr>
                <w:rFonts w:cs="Arial"/>
                <w:bCs/>
                <w:lang w:val="en-GB"/>
              </w:rPr>
            </w:pPr>
            <w:r w:rsidRPr="00331927">
              <w:rPr>
                <w:rFonts w:cs="Arial"/>
                <w:b/>
                <w:bCs/>
                <w:lang w:val="en-GB"/>
              </w:rPr>
              <w:t>c)</w:t>
            </w:r>
            <w:r w:rsidR="00F87FF9">
              <w:rPr>
                <w:rFonts w:cs="Arial"/>
                <w:b/>
                <w:bCs/>
                <w:lang w:val="en-GB"/>
              </w:rPr>
              <w:t xml:space="preserve"> </w:t>
            </w:r>
            <w:r w:rsidR="00F87FF9">
              <w:rPr>
                <w:rFonts w:cs="Arial"/>
                <w:bCs/>
                <w:lang w:val="en-GB"/>
              </w:rPr>
              <w:t>To agree a grant of £400 to the Sports &amp;Social Club for repairs to the water</w:t>
            </w:r>
            <w:r w:rsidR="006975FE">
              <w:rPr>
                <w:rFonts w:cs="Arial"/>
                <w:bCs/>
                <w:lang w:val="en-GB"/>
              </w:rPr>
              <w:t xml:space="preserve">    </w:t>
            </w:r>
            <w:r w:rsidR="00F87FF9">
              <w:rPr>
                <w:rFonts w:cs="Arial"/>
                <w:bCs/>
                <w:lang w:val="en-GB"/>
              </w:rPr>
              <w:t xml:space="preserve"> supply to the sports pavilion</w:t>
            </w:r>
            <w:r w:rsidR="00E70652">
              <w:rPr>
                <w:rFonts w:cs="Arial"/>
                <w:bCs/>
                <w:lang w:val="en-GB"/>
              </w:rPr>
              <w:t xml:space="preserve"> this being half the cost of the works</w:t>
            </w:r>
            <w:r w:rsidR="00F87FF9">
              <w:rPr>
                <w:rFonts w:cs="Arial"/>
                <w:bCs/>
                <w:lang w:val="en-GB"/>
              </w:rPr>
              <w:t xml:space="preserve">. </w:t>
            </w:r>
            <w:r w:rsidR="006975FE" w:rsidRPr="006975FE">
              <w:rPr>
                <w:rFonts w:cs="Arial"/>
                <w:b/>
                <w:bCs/>
                <w:lang w:val="en-GB"/>
              </w:rPr>
              <w:t>Resolved</w:t>
            </w:r>
            <w:r w:rsidR="00F87FF9">
              <w:rPr>
                <w:rFonts w:cs="Arial"/>
                <w:bCs/>
                <w:lang w:val="en-GB"/>
              </w:rPr>
              <w:t xml:space="preserve"> to </w:t>
            </w:r>
            <w:r w:rsidR="00C12C25">
              <w:rPr>
                <w:rFonts w:cs="Arial"/>
                <w:bCs/>
                <w:lang w:val="en-GB"/>
              </w:rPr>
              <w:t xml:space="preserve">   confirm the </w:t>
            </w:r>
            <w:r w:rsidR="00F87FF9">
              <w:rPr>
                <w:rFonts w:cs="Arial"/>
                <w:bCs/>
                <w:lang w:val="en-GB"/>
              </w:rPr>
              <w:t>agree</w:t>
            </w:r>
            <w:r w:rsidR="00C12C25">
              <w:rPr>
                <w:rFonts w:cs="Arial"/>
                <w:bCs/>
                <w:lang w:val="en-GB"/>
              </w:rPr>
              <w:t>ment</w:t>
            </w:r>
            <w:r w:rsidR="00F87FF9">
              <w:rPr>
                <w:rFonts w:cs="Arial"/>
                <w:bCs/>
                <w:lang w:val="en-GB"/>
              </w:rPr>
              <w:t xml:space="preserve"> to necessary urgent repairs with</w:t>
            </w:r>
            <w:r w:rsidR="00E70652">
              <w:rPr>
                <w:rFonts w:cs="Arial"/>
                <w:bCs/>
                <w:lang w:val="en-GB"/>
              </w:rPr>
              <w:t xml:space="preserve"> the </w:t>
            </w:r>
            <w:r w:rsidR="006975FE">
              <w:rPr>
                <w:rFonts w:cs="Arial"/>
                <w:bCs/>
                <w:lang w:val="en-GB"/>
              </w:rPr>
              <w:t>work undertaken by</w:t>
            </w:r>
            <w:r w:rsidR="00C12C25">
              <w:rPr>
                <w:rFonts w:cs="Arial"/>
                <w:bCs/>
                <w:lang w:val="en-GB"/>
              </w:rPr>
              <w:t xml:space="preserve">  </w:t>
            </w:r>
            <w:r w:rsidR="006975FE">
              <w:rPr>
                <w:rFonts w:cs="Arial"/>
                <w:bCs/>
                <w:lang w:val="en-GB"/>
              </w:rPr>
              <w:t xml:space="preserve"> Perri</w:t>
            </w:r>
            <w:r w:rsidR="00F87FF9">
              <w:rPr>
                <w:rFonts w:cs="Arial"/>
                <w:bCs/>
                <w:lang w:val="en-GB"/>
              </w:rPr>
              <w:t xml:space="preserve">n Builders at cost of £325 (below the </w:t>
            </w:r>
            <w:r w:rsidR="006975FE">
              <w:rPr>
                <w:rFonts w:cs="Arial"/>
                <w:bCs/>
                <w:lang w:val="en-GB"/>
              </w:rPr>
              <w:t xml:space="preserve">£400 </w:t>
            </w:r>
            <w:r w:rsidR="00F87FF9">
              <w:rPr>
                <w:rFonts w:cs="Arial"/>
                <w:bCs/>
                <w:lang w:val="en-GB"/>
              </w:rPr>
              <w:t>estimate)</w:t>
            </w:r>
            <w:r w:rsidR="00E70652">
              <w:rPr>
                <w:rFonts w:cs="Arial"/>
                <w:bCs/>
                <w:lang w:val="en-GB"/>
              </w:rPr>
              <w:t>.John Perrin has carried out the</w:t>
            </w:r>
            <w:r w:rsidR="00C12C25">
              <w:rPr>
                <w:rFonts w:cs="Arial"/>
                <w:bCs/>
                <w:lang w:val="en-GB"/>
              </w:rPr>
              <w:t xml:space="preserve"> </w:t>
            </w:r>
            <w:r w:rsidR="00E70652">
              <w:rPr>
                <w:rFonts w:cs="Arial"/>
                <w:bCs/>
                <w:lang w:val="en-GB"/>
              </w:rPr>
              <w:t xml:space="preserve">work and </w:t>
            </w:r>
            <w:proofErr w:type="spellStart"/>
            <w:r w:rsidR="00E70652">
              <w:rPr>
                <w:rFonts w:cs="Arial"/>
                <w:bCs/>
                <w:lang w:val="en-GB"/>
              </w:rPr>
              <w:t>pipework</w:t>
            </w:r>
            <w:proofErr w:type="spellEnd"/>
            <w:r w:rsidR="00E70652">
              <w:rPr>
                <w:rFonts w:cs="Arial"/>
                <w:bCs/>
                <w:lang w:val="en-GB"/>
              </w:rPr>
              <w:t xml:space="preserve"> is now awaiting connection by Thames Water</w:t>
            </w:r>
            <w:r w:rsidR="008872DF">
              <w:rPr>
                <w:rFonts w:cs="Arial"/>
                <w:bCs/>
                <w:lang w:val="en-GB"/>
              </w:rPr>
              <w:t>.</w:t>
            </w:r>
          </w:p>
          <w:p w:rsidR="00F87FF9" w:rsidRDefault="00F87FF9" w:rsidP="00F87FF9">
            <w:pPr>
              <w:keepNext/>
              <w:tabs>
                <w:tab w:val="left" w:pos="425"/>
              </w:tabs>
              <w:spacing w:before="240"/>
              <w:ind w:right="-427"/>
              <w:rPr>
                <w:rFonts w:cs="Arial"/>
                <w:bCs/>
                <w:lang w:val="en-GB"/>
              </w:rPr>
            </w:pPr>
            <w:r w:rsidRPr="00517409">
              <w:rPr>
                <w:rFonts w:cs="Arial"/>
                <w:b/>
                <w:bCs/>
                <w:lang w:val="en-GB"/>
              </w:rPr>
              <w:t>d)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r w:rsidRPr="004D4CE0">
              <w:rPr>
                <w:rFonts w:cs="Arial"/>
                <w:bCs/>
                <w:lang w:val="en-GB"/>
              </w:rPr>
              <w:t>To consider a response to</w:t>
            </w:r>
            <w:r>
              <w:rPr>
                <w:rFonts w:cs="Arial"/>
                <w:bCs/>
                <w:lang w:val="en-GB"/>
              </w:rPr>
              <w:t xml:space="preserve"> the A40 road improvements consultation by     Oxfordshire County Council. Th</w:t>
            </w:r>
            <w:r w:rsidR="00E70652">
              <w:rPr>
                <w:rFonts w:cs="Arial"/>
                <w:bCs/>
                <w:lang w:val="en-GB"/>
              </w:rPr>
              <w:t>e recent display of road proposals</w:t>
            </w:r>
            <w:r>
              <w:rPr>
                <w:rFonts w:cs="Arial"/>
                <w:bCs/>
                <w:lang w:val="en-GB"/>
              </w:rPr>
              <w:t xml:space="preserve"> was discussed </w:t>
            </w:r>
            <w:r w:rsidR="00E70652">
              <w:rPr>
                <w:rFonts w:cs="Arial"/>
                <w:bCs/>
                <w:lang w:val="en-GB"/>
              </w:rPr>
              <w:t xml:space="preserve">    </w:t>
            </w:r>
            <w:r>
              <w:rPr>
                <w:rFonts w:cs="Arial"/>
                <w:bCs/>
                <w:lang w:val="en-GB"/>
              </w:rPr>
              <w:t xml:space="preserve">and it was agreed the council welcomes the proposed closure of </w:t>
            </w:r>
            <w:proofErr w:type="spellStart"/>
            <w:r>
              <w:rPr>
                <w:rFonts w:cs="Arial"/>
                <w:bCs/>
                <w:lang w:val="en-GB"/>
              </w:rPr>
              <w:t>Horsemere</w:t>
            </w:r>
            <w:proofErr w:type="spellEnd"/>
            <w:r w:rsidR="00E70652">
              <w:rPr>
                <w:rFonts w:cs="Arial"/>
                <w:bCs/>
                <w:lang w:val="en-GB"/>
              </w:rPr>
              <w:t xml:space="preserve"> </w:t>
            </w:r>
            <w:r>
              <w:rPr>
                <w:rFonts w:cs="Arial"/>
                <w:bCs/>
                <w:lang w:val="en-GB"/>
              </w:rPr>
              <w:t xml:space="preserve">Lane as shown on the plan but </w:t>
            </w:r>
            <w:r w:rsidR="00E70652">
              <w:rPr>
                <w:rFonts w:cs="Arial"/>
                <w:bCs/>
                <w:lang w:val="en-GB"/>
              </w:rPr>
              <w:t xml:space="preserve">would like to see the introduction of a slip road going east at </w:t>
            </w:r>
            <w:r w:rsidR="0068681B">
              <w:rPr>
                <w:rFonts w:cs="Arial"/>
                <w:bCs/>
                <w:lang w:val="en-GB"/>
              </w:rPr>
              <w:t xml:space="preserve">  </w:t>
            </w:r>
            <w:r w:rsidR="00E70652">
              <w:rPr>
                <w:rFonts w:cs="Arial"/>
                <w:bCs/>
                <w:lang w:val="en-GB"/>
              </w:rPr>
              <w:t>the A 40 junction. This would prevent the build up</w:t>
            </w:r>
            <w:r w:rsidR="0068681B">
              <w:rPr>
                <w:rFonts w:cs="Arial"/>
                <w:bCs/>
                <w:lang w:val="en-GB"/>
              </w:rPr>
              <w:t xml:space="preserve"> of traffic in the village. </w:t>
            </w:r>
            <w:r w:rsidR="00E70652">
              <w:rPr>
                <w:rFonts w:cs="Arial"/>
                <w:bCs/>
                <w:lang w:val="en-GB"/>
              </w:rPr>
              <w:t>Clerk to respond to the county council</w:t>
            </w:r>
            <w:r w:rsidR="005C64AD">
              <w:rPr>
                <w:rFonts w:cs="Arial"/>
                <w:bCs/>
                <w:lang w:val="en-GB"/>
              </w:rPr>
              <w:t xml:space="preserve"> accordingly. </w:t>
            </w:r>
          </w:p>
          <w:p w:rsidR="009A454B" w:rsidRPr="009F2D3E" w:rsidRDefault="009A454B" w:rsidP="00114107">
            <w:pPr>
              <w:rPr>
                <w:rFonts w:cs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F40" w:rsidRDefault="00232F40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</w:tr>
      <w:tr w:rsidR="00A9679E" w:rsidTr="004D3092">
        <w:trPr>
          <w:trHeight w:val="1532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679E" w:rsidRDefault="00766074" w:rsidP="00766074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>5/17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679E" w:rsidRDefault="00A9679E" w:rsidP="00A9679E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A9679E" w:rsidRPr="004A1281" w:rsidRDefault="00A9679E" w:rsidP="00A9679E">
            <w:pPr>
              <w:rPr>
                <w:szCs w:val="20"/>
              </w:rPr>
            </w:pPr>
            <w:r w:rsidRPr="004A1281">
              <w:rPr>
                <w:rFonts w:cs="Arial"/>
                <w:b/>
                <w:bCs/>
                <w:szCs w:val="20"/>
                <w:lang w:val="en-GB"/>
              </w:rPr>
              <w:t xml:space="preserve">  CORRESPONDENCE</w:t>
            </w:r>
            <w:r w:rsidR="0021055D">
              <w:rPr>
                <w:rFonts w:cs="Arial"/>
                <w:b/>
                <w:bCs/>
                <w:szCs w:val="20"/>
                <w:lang w:val="en-GB"/>
              </w:rPr>
              <w:t>:</w:t>
            </w:r>
          </w:p>
          <w:p w:rsidR="0021055D" w:rsidRPr="00E20139" w:rsidRDefault="0021055D" w:rsidP="0021055D">
            <w:pPr>
              <w:shd w:val="clear" w:color="auto" w:fill="FFFFFF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A21D2B">
              <w:rPr>
                <w:rFonts w:cs="Arial"/>
                <w:b/>
                <w:color w:val="222222"/>
                <w:shd w:val="clear" w:color="auto" w:fill="FFFFFF"/>
              </w:rPr>
              <w:t>a)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Pr="006975FE">
              <w:rPr>
                <w:rFonts w:cs="Arial"/>
                <w:color w:val="222222"/>
                <w:szCs w:val="20"/>
                <w:shd w:val="clear" w:color="auto" w:fill="FFFFFF"/>
              </w:rPr>
              <w:t xml:space="preserve">Invitation to join </w:t>
            </w:r>
            <w:r w:rsidR="0068681B">
              <w:rPr>
                <w:rFonts w:cs="Arial"/>
                <w:color w:val="222222"/>
                <w:szCs w:val="20"/>
                <w:shd w:val="clear" w:color="auto" w:fill="FFFFFF"/>
              </w:rPr>
              <w:t xml:space="preserve">the </w:t>
            </w:r>
            <w:proofErr w:type="spellStart"/>
            <w:r w:rsidR="0068681B">
              <w:rPr>
                <w:rFonts w:cs="Arial"/>
                <w:color w:val="222222"/>
                <w:szCs w:val="20"/>
                <w:shd w:val="clear" w:color="auto" w:fill="FFFFFF"/>
              </w:rPr>
              <w:t>Witney</w:t>
            </w:r>
            <w:proofErr w:type="spellEnd"/>
            <w:r w:rsidR="0068681B">
              <w:rPr>
                <w:rFonts w:cs="Arial"/>
                <w:color w:val="222222"/>
                <w:szCs w:val="20"/>
                <w:shd w:val="clear" w:color="auto" w:fill="FFFFFF"/>
              </w:rPr>
              <w:t xml:space="preserve"> Oxford Transport </w:t>
            </w:r>
            <w:r w:rsidRPr="006975FE">
              <w:rPr>
                <w:rFonts w:cs="Arial"/>
                <w:color w:val="222222"/>
                <w:szCs w:val="20"/>
                <w:shd w:val="clear" w:color="auto" w:fill="FFFFFF"/>
              </w:rPr>
              <w:t>group- Parish Council Consultation -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Tuesday 2</w:t>
            </w:r>
            <w:r w:rsidR="005C64AD">
              <w:rPr>
                <w:rFonts w:cs="Arial"/>
                <w:color w:val="222222"/>
                <w:shd w:val="clear" w:color="auto" w:fill="FFFFFF"/>
              </w:rPr>
              <w:t>4th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January 2017.</w:t>
            </w:r>
            <w:r w:rsidR="005C64AD"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="002C7804">
              <w:rPr>
                <w:rFonts w:cs="Arial"/>
                <w:color w:val="222222"/>
                <w:shd w:val="clear" w:color="auto" w:fill="FFFFFF"/>
              </w:rPr>
              <w:t>This was discussed and it agreed to support the proposals for</w:t>
            </w:r>
            <w:r w:rsidR="0068681B">
              <w:rPr>
                <w:rFonts w:cs="Arial"/>
                <w:color w:val="222222"/>
                <w:shd w:val="clear" w:color="auto" w:fill="FFFFFF"/>
              </w:rPr>
              <w:t xml:space="preserve"> improved </w:t>
            </w:r>
            <w:r w:rsidR="002F54E6">
              <w:rPr>
                <w:rFonts w:cs="Arial"/>
                <w:color w:val="222222"/>
                <w:shd w:val="clear" w:color="auto" w:fill="FFFFFF"/>
              </w:rPr>
              <w:t>transport in the area.</w:t>
            </w:r>
            <w:r w:rsidR="002C7804"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2C7804">
              <w:rPr>
                <w:rFonts w:cs="Arial"/>
                <w:color w:val="222222"/>
                <w:shd w:val="clear" w:color="auto" w:fill="FFFFFF"/>
              </w:rPr>
              <w:t>Cllr</w:t>
            </w:r>
            <w:proofErr w:type="spellEnd"/>
            <w:r w:rsidR="002C7804">
              <w:rPr>
                <w:rFonts w:cs="Arial"/>
                <w:color w:val="222222"/>
                <w:shd w:val="clear" w:color="auto" w:fill="FFFFFF"/>
              </w:rPr>
              <w:t xml:space="preserve"> Mitchell and </w:t>
            </w:r>
            <w:proofErr w:type="spellStart"/>
            <w:r w:rsidR="002C7804">
              <w:rPr>
                <w:rFonts w:cs="Arial"/>
                <w:color w:val="222222"/>
                <w:shd w:val="clear" w:color="auto" w:fill="FFFFFF"/>
              </w:rPr>
              <w:t>Cllr</w:t>
            </w:r>
            <w:proofErr w:type="spellEnd"/>
            <w:r w:rsidR="002C7804"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="00C12C25">
              <w:rPr>
                <w:rFonts w:cs="Arial"/>
                <w:color w:val="222222"/>
                <w:shd w:val="clear" w:color="auto" w:fill="FFFFFF"/>
              </w:rPr>
              <w:t>A</w:t>
            </w:r>
            <w:r w:rsidR="0068681B"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="002C7804">
              <w:rPr>
                <w:rFonts w:cs="Arial"/>
                <w:color w:val="222222"/>
                <w:shd w:val="clear" w:color="auto" w:fill="FFFFFF"/>
              </w:rPr>
              <w:t>Thomas will attend the meeting at Freeland Village hall.</w:t>
            </w:r>
          </w:p>
          <w:p w:rsidR="0021055D" w:rsidRDefault="0021055D" w:rsidP="0021055D">
            <w:pPr>
              <w:shd w:val="clear" w:color="auto" w:fill="FFFFFF"/>
              <w:rPr>
                <w:rFonts w:cs="Arial"/>
                <w:color w:val="222222"/>
                <w:shd w:val="clear" w:color="auto" w:fill="FFFFFF"/>
              </w:rPr>
            </w:pPr>
          </w:p>
          <w:p w:rsidR="0021055D" w:rsidRDefault="0021055D" w:rsidP="0021055D">
            <w:pPr>
              <w:shd w:val="clear" w:color="auto" w:fill="FFFFFF"/>
              <w:rPr>
                <w:rFonts w:cs="Arial"/>
                <w:color w:val="222222"/>
                <w:shd w:val="clear" w:color="auto" w:fill="FFFFFF"/>
              </w:rPr>
            </w:pPr>
            <w:r w:rsidRPr="00A21D2B">
              <w:rPr>
                <w:rFonts w:cs="Arial"/>
                <w:b/>
                <w:color w:val="222222"/>
                <w:shd w:val="clear" w:color="auto" w:fill="FFFFFF"/>
              </w:rPr>
              <w:lastRenderedPageBreak/>
              <w:t>b)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Invitation from Robert </w:t>
            </w: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Coults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 xml:space="preserve"> MP to attend a parish tour.</w:t>
            </w:r>
            <w:r w:rsidR="002C7804">
              <w:rPr>
                <w:rFonts w:cs="Arial"/>
                <w:color w:val="222222"/>
                <w:shd w:val="clear" w:color="auto" w:fill="FFFFFF"/>
              </w:rPr>
              <w:t xml:space="preserve"> It was agreed that councilors would meet with the MP </w:t>
            </w:r>
            <w:r w:rsidR="00481ED3">
              <w:rPr>
                <w:rFonts w:cs="Arial"/>
                <w:color w:val="222222"/>
                <w:shd w:val="clear" w:color="auto" w:fill="FFFFFF"/>
              </w:rPr>
              <w:t>on a date to be agreed s</w:t>
            </w:r>
            <w:r w:rsidR="008872DF">
              <w:rPr>
                <w:rFonts w:cs="Arial"/>
                <w:color w:val="222222"/>
                <w:shd w:val="clear" w:color="auto" w:fill="FFFFFF"/>
              </w:rPr>
              <w:t>ubject to further contact from his office.</w:t>
            </w:r>
          </w:p>
          <w:p w:rsidR="0021055D" w:rsidRDefault="0021055D" w:rsidP="0021055D">
            <w:pPr>
              <w:shd w:val="clear" w:color="auto" w:fill="FFFFFF"/>
              <w:rPr>
                <w:rFonts w:cs="Arial"/>
                <w:color w:val="222222"/>
                <w:shd w:val="clear" w:color="auto" w:fill="FFFFFF"/>
              </w:rPr>
            </w:pPr>
          </w:p>
          <w:p w:rsidR="0021055D" w:rsidRDefault="0021055D" w:rsidP="0021055D">
            <w:pPr>
              <w:shd w:val="clear" w:color="auto" w:fill="FFFFFF"/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</w:pPr>
            <w:r w:rsidRPr="00A21D2B">
              <w:rPr>
                <w:rFonts w:cs="Arial"/>
                <w:b/>
                <w:color w:val="222222"/>
                <w:shd w:val="clear" w:color="auto" w:fill="FFFFFF"/>
              </w:rPr>
              <w:t>c)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Consultation from BT on proposed closure of </w:t>
            </w:r>
            <w:r w:rsidR="00E651A6">
              <w:rPr>
                <w:rFonts w:cs="Arial"/>
                <w:color w:val="222222"/>
                <w:shd w:val="clear" w:color="auto" w:fill="FFFFFF"/>
              </w:rPr>
              <w:t xml:space="preserve">the </w:t>
            </w:r>
            <w:r>
              <w:rPr>
                <w:rFonts w:cs="Arial"/>
                <w:color w:val="222222"/>
                <w:shd w:val="clear" w:color="auto" w:fill="FFFFFF"/>
              </w:rPr>
              <w:t>telephone box outside the Red Lion.</w:t>
            </w:r>
            <w:r w:rsidR="002C7804">
              <w:rPr>
                <w:rFonts w:cs="Arial"/>
                <w:color w:val="222222"/>
                <w:shd w:val="clear" w:color="auto" w:fill="FFFFFF"/>
              </w:rPr>
              <w:t xml:space="preserve"> BT had written giving details of all telepho</w:t>
            </w:r>
            <w:r w:rsidR="00E651A6">
              <w:rPr>
                <w:rFonts w:cs="Arial"/>
                <w:color w:val="222222"/>
                <w:shd w:val="clear" w:color="auto" w:fill="FFFFFF"/>
              </w:rPr>
              <w:t xml:space="preserve">ne boxes  in the area that were underused including the box outside the Red Lion where no calls were made in the last year. </w:t>
            </w:r>
            <w:r w:rsidR="00E651A6" w:rsidRPr="00E651A6">
              <w:rPr>
                <w:rFonts w:cs="Arial"/>
                <w:b/>
                <w:color w:val="222222"/>
                <w:shd w:val="clear" w:color="auto" w:fill="FFFFFF"/>
              </w:rPr>
              <w:t>Resolved</w:t>
            </w:r>
            <w:r w:rsidR="00E651A6">
              <w:rPr>
                <w:rFonts w:cs="Arial"/>
                <w:color w:val="222222"/>
                <w:shd w:val="clear" w:color="auto" w:fill="FFFFFF"/>
              </w:rPr>
              <w:t xml:space="preserve"> to agree no objection to the removal of the phone box.</w:t>
            </w:r>
          </w:p>
          <w:p w:rsidR="00C5266D" w:rsidRPr="009F2D3E" w:rsidRDefault="004D4D94" w:rsidP="0021055D">
            <w:pPr>
              <w:shd w:val="clear" w:color="auto" w:fill="FFFFFF"/>
              <w:rPr>
                <w:rFonts w:cs="Arial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79E" w:rsidRDefault="00A9679E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</w:tr>
      <w:tr w:rsidR="00B15C8A" w:rsidTr="00607ACA">
        <w:trPr>
          <w:trHeight w:val="1605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15C8A" w:rsidRDefault="00766074" w:rsidP="00C62EDC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lastRenderedPageBreak/>
              <w:t>6/</w:t>
            </w:r>
            <w:r w:rsidR="00102A1B">
              <w:rPr>
                <w:rFonts w:cs="Arial"/>
                <w:b/>
                <w:bCs/>
                <w:sz w:val="16"/>
                <w:szCs w:val="16"/>
                <w:lang w:val="en-GB"/>
              </w:rPr>
              <w:t>/1</w:t>
            </w: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>7</w:t>
            </w:r>
          </w:p>
        </w:tc>
        <w:tc>
          <w:tcPr>
            <w:tcW w:w="7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D0879" w:rsidRDefault="00AD0879" w:rsidP="00AD0879">
            <w:pPr>
              <w:shd w:val="clear" w:color="auto" w:fill="FFFFFF"/>
              <w:rPr>
                <w:rFonts w:cs="Arial"/>
                <w:b/>
                <w:bCs/>
                <w:lang w:val="en-GB"/>
              </w:rPr>
            </w:pPr>
          </w:p>
          <w:p w:rsidR="00BC4909" w:rsidRDefault="00C34169" w:rsidP="001011AD">
            <w:pPr>
              <w:shd w:val="clear" w:color="auto" w:fill="FFFFFF"/>
              <w:rPr>
                <w:rFonts w:cs="Arial"/>
                <w:b/>
                <w:bCs/>
                <w:szCs w:val="20"/>
                <w:u w:val="single"/>
                <w:lang w:val="en-GB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  </w:t>
            </w:r>
            <w:r w:rsidR="00BC4909" w:rsidRPr="0096510C">
              <w:rPr>
                <w:rFonts w:cs="Arial"/>
                <w:b/>
                <w:bCs/>
                <w:szCs w:val="20"/>
                <w:u w:val="single"/>
                <w:lang w:val="en-GB"/>
              </w:rPr>
              <w:t>REPORTS FROM COUNTY, DISTRICT &amp; PARISH COUNCILLORS;</w:t>
            </w:r>
          </w:p>
          <w:p w:rsidR="008B4BD1" w:rsidRDefault="00672848" w:rsidP="001011AD">
            <w:pPr>
              <w:shd w:val="clear" w:color="auto" w:fill="FFFFFF"/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  <w:szCs w:val="20"/>
                <w:lang w:val="en-GB"/>
              </w:rPr>
              <w:t>Cllr Mathew said p</w:t>
            </w:r>
            <w:r w:rsidR="00E651A6">
              <w:rPr>
                <w:rFonts w:cs="Arial"/>
                <w:bCs/>
                <w:szCs w:val="20"/>
                <w:lang w:val="en-GB"/>
              </w:rPr>
              <w:t>roposals for an Oxfordshire Unitary Authority are being drawn up combining the work of the county and district councils</w:t>
            </w:r>
            <w:r>
              <w:rPr>
                <w:rFonts w:cs="Arial"/>
                <w:bCs/>
                <w:szCs w:val="20"/>
                <w:lang w:val="en-GB"/>
              </w:rPr>
              <w:t xml:space="preserve"> reducing the number of councillors and officers. It is thought that existing councillors may be reluctant to vote for this as they may lose their seat.</w:t>
            </w:r>
          </w:p>
          <w:p w:rsidR="00B62090" w:rsidRPr="008B4BD1" w:rsidRDefault="00B62090" w:rsidP="00C75A10">
            <w:pPr>
              <w:shd w:val="clear" w:color="auto" w:fill="FFFFFF"/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C8A" w:rsidRDefault="00B15C8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</w:tr>
      <w:tr w:rsidR="00BF0103" w:rsidTr="00BF0103">
        <w:trPr>
          <w:trHeight w:val="1275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0103" w:rsidRPr="00F44D8B" w:rsidRDefault="00766074" w:rsidP="00862C4C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7/17</w:t>
            </w:r>
          </w:p>
          <w:p w:rsidR="00BF0103" w:rsidRPr="00F44D8B" w:rsidRDefault="00BF0103" w:rsidP="00862C4C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7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0103" w:rsidRPr="0096510C" w:rsidRDefault="00BF0103" w:rsidP="00862C4C">
            <w:pPr>
              <w:rPr>
                <w:rFonts w:cs="Arial"/>
                <w:b/>
                <w:bCs/>
                <w:szCs w:val="20"/>
                <w:u w:val="single"/>
                <w:lang w:val="en-GB"/>
              </w:rPr>
            </w:pPr>
            <w:r>
              <w:rPr>
                <w:rFonts w:cs="Arial"/>
                <w:bCs/>
                <w:sz w:val="18"/>
                <w:szCs w:val="18"/>
                <w:lang w:val="en-GB"/>
              </w:rPr>
              <w:t xml:space="preserve"> </w:t>
            </w:r>
          </w:p>
          <w:p w:rsidR="00672848" w:rsidRDefault="00BF0103" w:rsidP="00862C4C">
            <w:pPr>
              <w:rPr>
                <w:rFonts w:cs="Arial"/>
                <w:bCs/>
                <w:szCs w:val="20"/>
                <w:lang w:val="en-GB"/>
              </w:rPr>
            </w:pPr>
            <w:r w:rsidRPr="0064154D">
              <w:rPr>
                <w:rFonts w:cs="Arial"/>
                <w:b/>
                <w:bCs/>
                <w:szCs w:val="20"/>
                <w:u w:val="single"/>
                <w:lang w:val="en-GB"/>
              </w:rPr>
              <w:t>QUESTIONS FROM THE PUBLIC:</w:t>
            </w:r>
            <w:r w:rsidR="000D7AC3">
              <w:rPr>
                <w:rFonts w:cs="Arial"/>
                <w:b/>
                <w:bCs/>
                <w:szCs w:val="20"/>
                <w:u w:val="single"/>
                <w:lang w:val="en-GB"/>
              </w:rPr>
              <w:t xml:space="preserve"> </w:t>
            </w:r>
            <w:r w:rsidR="00672848">
              <w:rPr>
                <w:rFonts w:cs="Arial"/>
                <w:b/>
                <w:bCs/>
                <w:szCs w:val="20"/>
                <w:u w:val="single"/>
                <w:lang w:val="en-GB"/>
              </w:rPr>
              <w:t xml:space="preserve"> </w:t>
            </w:r>
          </w:p>
          <w:p w:rsidR="00BF0103" w:rsidRDefault="00672848" w:rsidP="00862C4C">
            <w:pPr>
              <w:rPr>
                <w:rFonts w:cs="Arial"/>
                <w:b/>
                <w:bCs/>
                <w:szCs w:val="20"/>
                <w:u w:val="single"/>
                <w:lang w:val="en-GB"/>
              </w:rPr>
            </w:pPr>
            <w:r>
              <w:rPr>
                <w:rFonts w:cs="Arial"/>
                <w:bCs/>
                <w:szCs w:val="20"/>
                <w:lang w:val="en-GB"/>
              </w:rPr>
              <w:t xml:space="preserve">A </w:t>
            </w:r>
            <w:r w:rsidRPr="00672848">
              <w:rPr>
                <w:rFonts w:cs="Arial"/>
                <w:bCs/>
                <w:szCs w:val="20"/>
                <w:lang w:val="en-GB"/>
              </w:rPr>
              <w:t>member of the public reported that there was a</w:t>
            </w:r>
            <w:r>
              <w:rPr>
                <w:rFonts w:cs="Arial"/>
                <w:bCs/>
                <w:szCs w:val="20"/>
                <w:lang w:val="en-GB"/>
              </w:rPr>
              <w:t xml:space="preserve"> </w:t>
            </w:r>
            <w:r w:rsidRPr="00672848">
              <w:rPr>
                <w:rFonts w:cs="Arial"/>
                <w:bCs/>
                <w:szCs w:val="20"/>
                <w:lang w:val="en-GB"/>
              </w:rPr>
              <w:t>pothole appearing at the A</w:t>
            </w:r>
            <w:r w:rsidR="0068681B">
              <w:rPr>
                <w:rFonts w:cs="Arial"/>
                <w:bCs/>
                <w:szCs w:val="20"/>
                <w:lang w:val="en-GB"/>
              </w:rPr>
              <w:t>4</w:t>
            </w:r>
            <w:r w:rsidRPr="00672848">
              <w:rPr>
                <w:rFonts w:cs="Arial"/>
                <w:bCs/>
                <w:szCs w:val="20"/>
                <w:lang w:val="en-GB"/>
              </w:rPr>
              <w:t>0 junction</w:t>
            </w:r>
            <w:r>
              <w:rPr>
                <w:rFonts w:cs="Arial"/>
                <w:bCs/>
                <w:szCs w:val="20"/>
                <w:lang w:val="en-GB"/>
              </w:rPr>
              <w:t xml:space="preserve"> and water was again </w:t>
            </w:r>
            <w:proofErr w:type="spellStart"/>
            <w:r>
              <w:rPr>
                <w:rFonts w:cs="Arial"/>
                <w:bCs/>
                <w:szCs w:val="20"/>
                <w:lang w:val="en-GB"/>
              </w:rPr>
              <w:t>puddling</w:t>
            </w:r>
            <w:proofErr w:type="spellEnd"/>
            <w:r>
              <w:rPr>
                <w:rFonts w:cs="Arial"/>
                <w:bCs/>
                <w:szCs w:val="20"/>
                <w:lang w:val="en-GB"/>
              </w:rPr>
              <w:t xml:space="preserve"> at the junction. Cllr Thomas will report this to ‘Fix My Street’</w:t>
            </w:r>
            <w:r w:rsidR="00105483">
              <w:rPr>
                <w:rFonts w:cs="Arial"/>
                <w:bCs/>
                <w:szCs w:val="20"/>
                <w:lang w:val="en-GB"/>
              </w:rPr>
              <w:t xml:space="preserve">. Vehicles were again speeding along </w:t>
            </w:r>
            <w:proofErr w:type="spellStart"/>
            <w:r w:rsidR="00105483">
              <w:rPr>
                <w:rFonts w:cs="Arial"/>
                <w:bCs/>
                <w:szCs w:val="20"/>
                <w:lang w:val="en-GB"/>
              </w:rPr>
              <w:t>Eynsham</w:t>
            </w:r>
            <w:proofErr w:type="spellEnd"/>
            <w:r w:rsidR="00105483">
              <w:rPr>
                <w:rFonts w:cs="Arial"/>
                <w:bCs/>
                <w:szCs w:val="20"/>
                <w:lang w:val="en-GB"/>
              </w:rPr>
              <w:t xml:space="preserve"> Rd from the A40.Cllr Thomas said this would be tackled again by the </w:t>
            </w:r>
            <w:proofErr w:type="spellStart"/>
            <w:r w:rsidR="00105483">
              <w:rPr>
                <w:rFonts w:cs="Arial"/>
                <w:bCs/>
                <w:szCs w:val="20"/>
                <w:lang w:val="en-GB"/>
              </w:rPr>
              <w:t>Speedwatch</w:t>
            </w:r>
            <w:proofErr w:type="spellEnd"/>
            <w:r w:rsidR="00105483">
              <w:rPr>
                <w:rFonts w:cs="Arial"/>
                <w:bCs/>
                <w:szCs w:val="20"/>
                <w:lang w:val="en-GB"/>
              </w:rPr>
              <w:t xml:space="preserve"> team. A member of the public expressed concern about the status of the footpath</w:t>
            </w:r>
            <w:r w:rsidR="00764C0D">
              <w:rPr>
                <w:rFonts w:cs="Arial"/>
                <w:bCs/>
                <w:szCs w:val="20"/>
                <w:lang w:val="en-GB"/>
              </w:rPr>
              <w:t xml:space="preserve"> runnin</w:t>
            </w:r>
            <w:r w:rsidR="0068681B">
              <w:rPr>
                <w:rFonts w:cs="Arial"/>
                <w:bCs/>
                <w:szCs w:val="20"/>
                <w:lang w:val="en-GB"/>
              </w:rPr>
              <w:t xml:space="preserve">g north alongside </w:t>
            </w:r>
            <w:proofErr w:type="spellStart"/>
            <w:r w:rsidR="0068681B">
              <w:rPr>
                <w:rFonts w:cs="Arial"/>
                <w:bCs/>
                <w:szCs w:val="20"/>
                <w:lang w:val="en-GB"/>
              </w:rPr>
              <w:t>Thornfield</w:t>
            </w:r>
            <w:proofErr w:type="spellEnd"/>
            <w:r w:rsidR="0068681B">
              <w:rPr>
                <w:rFonts w:cs="Arial"/>
                <w:bCs/>
                <w:szCs w:val="20"/>
                <w:lang w:val="en-GB"/>
              </w:rPr>
              <w:t xml:space="preserve">.  </w:t>
            </w:r>
            <w:r w:rsidR="00764C0D">
              <w:rPr>
                <w:rFonts w:cs="Arial"/>
                <w:bCs/>
                <w:szCs w:val="20"/>
                <w:lang w:val="en-GB"/>
              </w:rPr>
              <w:t xml:space="preserve">Cllr Mathew suggested that the person get in </w:t>
            </w:r>
            <w:r w:rsidR="00607ACA">
              <w:rPr>
                <w:rFonts w:cs="Arial"/>
                <w:bCs/>
                <w:szCs w:val="20"/>
                <w:lang w:val="en-GB"/>
              </w:rPr>
              <w:t xml:space="preserve">contact with Footpaths Officer </w:t>
            </w:r>
            <w:r w:rsidR="00764C0D">
              <w:rPr>
                <w:rFonts w:cs="Arial"/>
                <w:bCs/>
                <w:szCs w:val="20"/>
                <w:lang w:val="en-GB"/>
              </w:rPr>
              <w:t xml:space="preserve">Dan Weekes for advice </w:t>
            </w:r>
            <w:proofErr w:type="gramStart"/>
            <w:r w:rsidR="00764C0D">
              <w:rPr>
                <w:rFonts w:cs="Arial"/>
                <w:bCs/>
                <w:szCs w:val="20"/>
                <w:lang w:val="en-GB"/>
              </w:rPr>
              <w:t>who</w:t>
            </w:r>
            <w:proofErr w:type="gramEnd"/>
            <w:r w:rsidR="00764C0D">
              <w:rPr>
                <w:rFonts w:cs="Arial"/>
                <w:bCs/>
                <w:szCs w:val="20"/>
                <w:lang w:val="en-GB"/>
              </w:rPr>
              <w:t xml:space="preserve"> is based at </w:t>
            </w:r>
            <w:proofErr w:type="spellStart"/>
            <w:r w:rsidR="00764C0D">
              <w:rPr>
                <w:rFonts w:cs="Arial"/>
                <w:bCs/>
                <w:szCs w:val="20"/>
                <w:lang w:val="en-GB"/>
              </w:rPr>
              <w:t>Eynsham</w:t>
            </w:r>
            <w:proofErr w:type="spellEnd"/>
            <w:r w:rsidR="00764C0D">
              <w:rPr>
                <w:rFonts w:cs="Arial"/>
                <w:bCs/>
                <w:szCs w:val="20"/>
                <w:lang w:val="en-GB"/>
              </w:rPr>
              <w:t xml:space="preserve">.                                                                                    </w:t>
            </w:r>
            <w:r w:rsidR="00105483">
              <w:rPr>
                <w:rFonts w:cs="Arial"/>
                <w:bCs/>
                <w:szCs w:val="20"/>
                <w:lang w:val="en-GB"/>
              </w:rPr>
              <w:t xml:space="preserve">       </w:t>
            </w:r>
          </w:p>
          <w:p w:rsidR="00BF0103" w:rsidRPr="00D005D6" w:rsidRDefault="00BF0103" w:rsidP="00672848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103" w:rsidRDefault="00BF0103">
            <w:pPr>
              <w:overflowPunct/>
              <w:rPr>
                <w:sz w:val="24"/>
                <w:lang w:val="en-GB"/>
              </w:rPr>
            </w:pPr>
          </w:p>
        </w:tc>
      </w:tr>
      <w:tr w:rsidR="00BF0103" w:rsidTr="00D44CB1">
        <w:trPr>
          <w:trHeight w:val="1219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0103" w:rsidRDefault="00766074" w:rsidP="00C62EDC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8</w:t>
            </w:r>
            <w:r w:rsidR="00BF0103">
              <w:rPr>
                <w:b/>
                <w:sz w:val="16"/>
                <w:szCs w:val="16"/>
                <w:lang w:val="en-GB"/>
              </w:rPr>
              <w:t>/1</w:t>
            </w:r>
            <w:r>
              <w:rPr>
                <w:b/>
                <w:sz w:val="16"/>
                <w:szCs w:val="16"/>
                <w:lang w:val="en-GB"/>
              </w:rPr>
              <w:t>7</w:t>
            </w:r>
          </w:p>
        </w:tc>
        <w:tc>
          <w:tcPr>
            <w:tcW w:w="7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0103" w:rsidRDefault="00C71B25" w:rsidP="000B718F">
            <w:pPr>
              <w:keepNext/>
              <w:tabs>
                <w:tab w:val="left" w:pos="425"/>
              </w:tabs>
              <w:spacing w:before="240"/>
              <w:ind w:right="-427"/>
              <w:rPr>
                <w:rFonts w:cs="Arial"/>
                <w:b/>
                <w:bCs/>
                <w:szCs w:val="20"/>
                <w:u w:val="single"/>
                <w:lang w:val="en-GB"/>
              </w:rPr>
            </w:pPr>
            <w:r w:rsidRPr="009742E8">
              <w:rPr>
                <w:rFonts w:cs="Arial"/>
                <w:b/>
                <w:bCs/>
                <w:szCs w:val="20"/>
                <w:u w:val="single"/>
                <w:lang w:val="en-GB"/>
              </w:rPr>
              <w:t>DITCHES DRAINAGE AND FLOODIN</w:t>
            </w:r>
            <w:r w:rsidR="000B718F">
              <w:rPr>
                <w:rFonts w:cs="Arial"/>
                <w:b/>
                <w:bCs/>
                <w:szCs w:val="20"/>
                <w:u w:val="single"/>
                <w:lang w:val="en-GB"/>
              </w:rPr>
              <w:t>G:</w:t>
            </w:r>
            <w:r w:rsidR="008872DF">
              <w:rPr>
                <w:rFonts w:cs="Arial"/>
                <w:b/>
                <w:bCs/>
                <w:szCs w:val="20"/>
                <w:u w:val="single"/>
                <w:lang w:val="en-GB"/>
              </w:rPr>
              <w:t xml:space="preserve"> </w:t>
            </w:r>
          </w:p>
          <w:p w:rsidR="000B718F" w:rsidRPr="00D44CB1" w:rsidRDefault="008872DF" w:rsidP="00FD54D4">
            <w:pPr>
              <w:keepNext/>
              <w:tabs>
                <w:tab w:val="left" w:pos="425"/>
              </w:tabs>
              <w:spacing w:before="240"/>
              <w:ind w:right="-427"/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  <w:szCs w:val="20"/>
                <w:lang w:val="en-GB"/>
              </w:rPr>
              <w:t>No items to report. Cllr</w:t>
            </w:r>
            <w:r w:rsidRPr="008872DF">
              <w:rPr>
                <w:rFonts w:cs="Arial"/>
                <w:bCs/>
                <w:szCs w:val="20"/>
                <w:lang w:val="en-GB"/>
              </w:rPr>
              <w:t xml:space="preserve"> H Thomas a</w:t>
            </w:r>
            <w:r>
              <w:rPr>
                <w:rFonts w:cs="Arial"/>
                <w:bCs/>
                <w:szCs w:val="20"/>
                <w:lang w:val="en-GB"/>
              </w:rPr>
              <w:t>n</w:t>
            </w:r>
            <w:r w:rsidRPr="008872DF">
              <w:rPr>
                <w:rFonts w:cs="Arial"/>
                <w:bCs/>
                <w:szCs w:val="20"/>
                <w:lang w:val="en-GB"/>
              </w:rPr>
              <w:t>d C</w:t>
            </w:r>
            <w:r>
              <w:rPr>
                <w:rFonts w:cs="Arial"/>
                <w:bCs/>
                <w:szCs w:val="20"/>
                <w:lang w:val="en-GB"/>
              </w:rPr>
              <w:t>l</w:t>
            </w:r>
            <w:r w:rsidRPr="008872DF">
              <w:rPr>
                <w:rFonts w:cs="Arial"/>
                <w:bCs/>
                <w:szCs w:val="20"/>
                <w:lang w:val="en-GB"/>
              </w:rPr>
              <w:t xml:space="preserve">lr </w:t>
            </w:r>
            <w:r>
              <w:rPr>
                <w:rFonts w:cs="Arial"/>
                <w:bCs/>
                <w:szCs w:val="20"/>
                <w:lang w:val="en-GB"/>
              </w:rPr>
              <w:t>A Thomas will arrange a time to inspect    the ditches at the field on the end of Mill Lane.</w:t>
            </w:r>
            <w:r w:rsidR="00FD54D4" w:rsidRPr="00D44CB1">
              <w:rPr>
                <w:rFonts w:cs="Arial"/>
                <w:bCs/>
                <w:szCs w:val="20"/>
                <w:lang w:val="en-GB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103" w:rsidRDefault="00BF0103" w:rsidP="00862C4C">
            <w:pPr>
              <w:overflowPunct/>
              <w:rPr>
                <w:sz w:val="24"/>
                <w:lang w:val="en-GB"/>
              </w:rPr>
            </w:pPr>
          </w:p>
        </w:tc>
      </w:tr>
      <w:tr w:rsidR="00BF0103" w:rsidTr="00607ACA">
        <w:trPr>
          <w:trHeight w:val="2096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0103" w:rsidRDefault="00766074" w:rsidP="00C62EDC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9/17</w:t>
            </w:r>
          </w:p>
        </w:tc>
        <w:tc>
          <w:tcPr>
            <w:tcW w:w="7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7ACA" w:rsidRDefault="00C71B25" w:rsidP="00607ACA">
            <w:pPr>
              <w:keepNext/>
              <w:tabs>
                <w:tab w:val="left" w:pos="425"/>
              </w:tabs>
              <w:spacing w:before="240"/>
              <w:ind w:right="-427"/>
              <w:rPr>
                <w:rFonts w:cs="Arial"/>
                <w:b/>
                <w:bCs/>
                <w:szCs w:val="20"/>
                <w:u w:val="single"/>
                <w:lang w:val="en-GB"/>
              </w:rPr>
            </w:pPr>
            <w:r w:rsidRPr="0096510C">
              <w:rPr>
                <w:rFonts w:cs="Arial"/>
                <w:b/>
                <w:bCs/>
                <w:szCs w:val="20"/>
                <w:u w:val="single"/>
                <w:lang w:val="en-GB"/>
              </w:rPr>
              <w:t>MAINTENANCE:</w:t>
            </w:r>
          </w:p>
          <w:p w:rsidR="00607ACA" w:rsidRDefault="00C71B25" w:rsidP="00607ACA">
            <w:pPr>
              <w:keepNext/>
              <w:tabs>
                <w:tab w:val="left" w:pos="425"/>
              </w:tabs>
              <w:spacing w:before="240"/>
              <w:ind w:right="-427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hd w:val="clear" w:color="auto" w:fill="FFFFFF"/>
              </w:rPr>
              <w:t xml:space="preserve"> </w:t>
            </w:r>
            <w:r w:rsidR="00607ACA">
              <w:rPr>
                <w:rFonts w:cs="Arial"/>
                <w:b/>
                <w:color w:val="222222"/>
                <w:shd w:val="clear" w:color="auto" w:fill="FFFFFF"/>
              </w:rPr>
              <w:t>a</w:t>
            </w:r>
            <w:r w:rsidR="00607ACA" w:rsidRPr="008E7225">
              <w:rPr>
                <w:rFonts w:cs="Arial"/>
                <w:b/>
                <w:color w:val="222222"/>
                <w:shd w:val="clear" w:color="auto" w:fill="FFFFFF"/>
              </w:rPr>
              <w:t>)</w:t>
            </w:r>
            <w:r w:rsidR="00607ACA">
              <w:rPr>
                <w:rFonts w:cs="Arial"/>
                <w:color w:val="222222"/>
                <w:shd w:val="clear" w:color="auto" w:fill="FFFFFF"/>
              </w:rPr>
              <w:t xml:space="preserve">  To consider an estimate from </w:t>
            </w:r>
            <w:proofErr w:type="spellStart"/>
            <w:r w:rsidR="00607ACA">
              <w:rPr>
                <w:rFonts w:cs="Arial"/>
                <w:color w:val="222222"/>
                <w:shd w:val="clear" w:color="auto" w:fill="FFFFFF"/>
              </w:rPr>
              <w:t>Cassington</w:t>
            </w:r>
            <w:proofErr w:type="spellEnd"/>
            <w:r w:rsidR="00607ACA">
              <w:rPr>
                <w:rFonts w:cs="Arial"/>
                <w:color w:val="222222"/>
                <w:shd w:val="clear" w:color="auto" w:fill="FFFFFF"/>
              </w:rPr>
              <w:t xml:space="preserve"> Landscapes for Church Lane –planting</w:t>
            </w:r>
          </w:p>
          <w:p w:rsidR="00607ACA" w:rsidRDefault="00607ACA" w:rsidP="00607ACA">
            <w:pPr>
              <w:tabs>
                <w:tab w:val="left" w:pos="282"/>
              </w:tabs>
              <w:ind w:right="-427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Two quotations were received for clearing the area of weeds and planting    Cotoneaster ground cover shrubs at a cost of £400 or £680. It was decided to seek additional quotations to be obtained by </w:t>
            </w: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Cllr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 xml:space="preserve"> Perrin and </w:t>
            </w: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Cllr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 xml:space="preserve"> King whose </w:t>
            </w: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neighbo</w:t>
            </w:r>
            <w:r w:rsidR="00481ED3">
              <w:rPr>
                <w:rFonts w:cs="Arial"/>
                <w:color w:val="222222"/>
                <w:shd w:val="clear" w:color="auto" w:fill="FFFFFF"/>
              </w:rPr>
              <w:t>u</w:t>
            </w:r>
            <w:r>
              <w:rPr>
                <w:rFonts w:cs="Arial"/>
                <w:color w:val="222222"/>
                <w:shd w:val="clear" w:color="auto" w:fill="FFFFFF"/>
              </w:rPr>
              <w:t>r’s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="00FD54D4">
              <w:rPr>
                <w:rFonts w:cs="Arial"/>
                <w:color w:val="222222"/>
                <w:shd w:val="clear" w:color="auto" w:fill="FFFFFF"/>
              </w:rPr>
              <w:t>undertake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landscaping work,</w:t>
            </w:r>
          </w:p>
          <w:p w:rsidR="00BF0103" w:rsidRPr="00A0014C" w:rsidRDefault="00BF0103" w:rsidP="008872DF">
            <w:pPr>
              <w:tabs>
                <w:tab w:val="left" w:pos="282"/>
              </w:tabs>
              <w:ind w:right="-427"/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103" w:rsidRDefault="00BF0103" w:rsidP="00862C4C">
            <w:pPr>
              <w:overflowPunct/>
              <w:rPr>
                <w:sz w:val="24"/>
                <w:lang w:val="en-GB"/>
              </w:rPr>
            </w:pPr>
          </w:p>
        </w:tc>
      </w:tr>
      <w:tr w:rsidR="00126BFC" w:rsidTr="004933A2">
        <w:trPr>
          <w:trHeight w:val="3374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26BFC" w:rsidRDefault="00766074" w:rsidP="00C62EDC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10/17</w:t>
            </w:r>
          </w:p>
        </w:tc>
        <w:tc>
          <w:tcPr>
            <w:tcW w:w="7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26BFC" w:rsidRPr="004933A2" w:rsidRDefault="004933A2" w:rsidP="004933A2">
            <w:pPr>
              <w:rPr>
                <w:b/>
                <w:lang w:val="en-GB"/>
              </w:rPr>
            </w:pPr>
            <w:r w:rsidRPr="004933A2">
              <w:rPr>
                <w:b/>
                <w:lang w:val="en-GB"/>
              </w:rPr>
              <w:t>TRAFFIC:</w:t>
            </w:r>
            <w:r w:rsidR="00126BFC" w:rsidRPr="004933A2">
              <w:rPr>
                <w:b/>
                <w:lang w:val="en-GB"/>
              </w:rPr>
              <w:t xml:space="preserve"> </w:t>
            </w:r>
          </w:p>
          <w:p w:rsidR="00126BFC" w:rsidRDefault="00126BFC" w:rsidP="003270AC">
            <w:pPr>
              <w:tabs>
                <w:tab w:val="left" w:pos="282"/>
              </w:tabs>
              <w:ind w:right="-427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b/>
                <w:bCs/>
                <w:lang w:val="en-GB"/>
              </w:rPr>
              <w:t xml:space="preserve">a) </w:t>
            </w:r>
            <w:r w:rsidRPr="00784699">
              <w:rPr>
                <w:rFonts w:cs="Arial"/>
                <w:b/>
                <w:color w:val="222222"/>
                <w:shd w:val="clear" w:color="auto" w:fill="FFFFFF"/>
              </w:rPr>
              <w:t>Poor visibility at Bell Lane Junction petition for vision mirror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. </w:t>
            </w:r>
            <w:r w:rsidR="003270AC">
              <w:rPr>
                <w:rFonts w:cs="Arial"/>
                <w:color w:val="222222"/>
                <w:shd w:val="clear" w:color="auto" w:fill="FFFFFF"/>
              </w:rPr>
              <w:t xml:space="preserve">There has      been only one response to the article in CAWN calling for a mirror to be placed at    this </w:t>
            </w:r>
            <w:proofErr w:type="gramStart"/>
            <w:r w:rsidR="003270AC">
              <w:rPr>
                <w:rFonts w:cs="Arial"/>
                <w:color w:val="222222"/>
                <w:shd w:val="clear" w:color="auto" w:fill="FFFFFF"/>
              </w:rPr>
              <w:t>junction</w:t>
            </w:r>
            <w:r w:rsidR="004933A2">
              <w:rPr>
                <w:rFonts w:cs="Arial"/>
                <w:color w:val="222222"/>
                <w:shd w:val="clear" w:color="auto" w:fill="FFFFFF"/>
              </w:rPr>
              <w:t>,</w:t>
            </w:r>
            <w:proofErr w:type="gramEnd"/>
            <w:r w:rsidR="004933A2"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="003270AC">
              <w:rPr>
                <w:rFonts w:cs="Arial"/>
                <w:color w:val="222222"/>
                <w:shd w:val="clear" w:color="auto" w:fill="FFFFFF"/>
              </w:rPr>
              <w:t>therefore it was decided not to proceed with the proposal. A complaint was also received from a resident about th</w:t>
            </w:r>
            <w:r w:rsidR="004933A2">
              <w:rPr>
                <w:rFonts w:cs="Arial"/>
                <w:color w:val="222222"/>
                <w:shd w:val="clear" w:color="auto" w:fill="FFFFFF"/>
              </w:rPr>
              <w:t>e lack of white lining at this junction. T</w:t>
            </w:r>
            <w:r w:rsidR="003270AC">
              <w:rPr>
                <w:rFonts w:cs="Arial"/>
                <w:color w:val="222222"/>
                <w:shd w:val="clear" w:color="auto" w:fill="FFFFFF"/>
              </w:rPr>
              <w:t xml:space="preserve">he county council </w:t>
            </w:r>
            <w:r w:rsidR="004933A2">
              <w:rPr>
                <w:rFonts w:cs="Arial"/>
                <w:color w:val="222222"/>
                <w:shd w:val="clear" w:color="auto" w:fill="FFFFFF"/>
              </w:rPr>
              <w:t xml:space="preserve">will </w:t>
            </w:r>
            <w:r w:rsidR="003270AC">
              <w:rPr>
                <w:rFonts w:cs="Arial"/>
                <w:color w:val="222222"/>
                <w:shd w:val="clear" w:color="auto" w:fill="FFFFFF"/>
              </w:rPr>
              <w:t xml:space="preserve">include this for consideration in their lining </w:t>
            </w:r>
            <w:proofErr w:type="spellStart"/>
            <w:r w:rsidR="003270AC">
              <w:rPr>
                <w:rFonts w:cs="Arial"/>
                <w:color w:val="222222"/>
                <w:shd w:val="clear" w:color="auto" w:fill="FFFFFF"/>
              </w:rPr>
              <w:t>programme</w:t>
            </w:r>
            <w:proofErr w:type="spellEnd"/>
            <w:r w:rsidR="003270AC"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="004933A2">
              <w:rPr>
                <w:rFonts w:cs="Arial"/>
                <w:color w:val="222222"/>
                <w:shd w:val="clear" w:color="auto" w:fill="FFFFFF"/>
              </w:rPr>
              <w:t xml:space="preserve">for the     </w:t>
            </w:r>
            <w:r w:rsidR="003270AC">
              <w:rPr>
                <w:rFonts w:cs="Arial"/>
                <w:color w:val="222222"/>
                <w:shd w:val="clear" w:color="auto" w:fill="FFFFFF"/>
              </w:rPr>
              <w:t xml:space="preserve">next financial year. </w:t>
            </w:r>
            <w:proofErr w:type="spellStart"/>
            <w:r w:rsidR="003270AC">
              <w:rPr>
                <w:rFonts w:cs="Arial"/>
                <w:color w:val="222222"/>
                <w:shd w:val="clear" w:color="auto" w:fill="FFFFFF"/>
              </w:rPr>
              <w:t>Cllr</w:t>
            </w:r>
            <w:proofErr w:type="spellEnd"/>
            <w:r w:rsidR="003270AC">
              <w:rPr>
                <w:rFonts w:cs="Arial"/>
                <w:color w:val="222222"/>
                <w:shd w:val="clear" w:color="auto" w:fill="FFFFFF"/>
              </w:rPr>
              <w:t xml:space="preserve"> A </w:t>
            </w:r>
            <w:r w:rsidR="008C46A7">
              <w:rPr>
                <w:rFonts w:cs="Arial"/>
                <w:color w:val="222222"/>
                <w:shd w:val="clear" w:color="auto" w:fill="FFFFFF"/>
              </w:rPr>
              <w:t>Thomas</w:t>
            </w:r>
            <w:r w:rsidR="003270AC">
              <w:rPr>
                <w:rFonts w:cs="Arial"/>
                <w:color w:val="222222"/>
                <w:shd w:val="clear" w:color="auto" w:fill="FFFFFF"/>
              </w:rPr>
              <w:t xml:space="preserve"> to inform resident of this outcome</w:t>
            </w:r>
            <w:r w:rsidR="008C46A7">
              <w:rPr>
                <w:rFonts w:cs="Arial"/>
                <w:color w:val="222222"/>
                <w:shd w:val="clear" w:color="auto" w:fill="FFFFFF"/>
              </w:rPr>
              <w:t>. A speed watch will also be carried near this junction.</w:t>
            </w:r>
          </w:p>
          <w:p w:rsidR="008C46A7" w:rsidRDefault="008C46A7" w:rsidP="003270AC">
            <w:pPr>
              <w:tabs>
                <w:tab w:val="left" w:pos="282"/>
              </w:tabs>
              <w:ind w:right="-427"/>
              <w:rPr>
                <w:rFonts w:cs="Arial"/>
                <w:color w:val="222222"/>
                <w:shd w:val="clear" w:color="auto" w:fill="FFFFFF"/>
              </w:rPr>
            </w:pPr>
          </w:p>
          <w:p w:rsidR="008C46A7" w:rsidRDefault="008C46A7" w:rsidP="008C46A7">
            <w:pPr>
              <w:tabs>
                <w:tab w:val="left" w:pos="282"/>
              </w:tabs>
              <w:ind w:right="-427"/>
              <w:rPr>
                <w:rFonts w:cs="Arial"/>
                <w:bCs/>
                <w:lang w:val="en-GB"/>
              </w:rPr>
            </w:pPr>
            <w:r w:rsidRPr="00517409">
              <w:rPr>
                <w:rFonts w:cs="Arial"/>
                <w:b/>
                <w:color w:val="222222"/>
                <w:shd w:val="clear" w:color="auto" w:fill="FFFFFF"/>
              </w:rPr>
              <w:t>b)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Pr="008C46A7">
              <w:rPr>
                <w:rFonts w:cs="Arial"/>
                <w:b/>
                <w:color w:val="222222"/>
                <w:shd w:val="clear" w:color="auto" w:fill="FFFFFF"/>
              </w:rPr>
              <w:t xml:space="preserve">Update on </w:t>
            </w:r>
            <w:proofErr w:type="spellStart"/>
            <w:r w:rsidRPr="008C46A7">
              <w:rPr>
                <w:rFonts w:cs="Arial"/>
                <w:b/>
                <w:color w:val="222222"/>
                <w:shd w:val="clear" w:color="auto" w:fill="FFFFFF"/>
              </w:rPr>
              <w:t>Worton</w:t>
            </w:r>
            <w:proofErr w:type="spellEnd"/>
            <w:r w:rsidRPr="008C46A7">
              <w:rPr>
                <w:rFonts w:cs="Arial"/>
                <w:b/>
                <w:color w:val="222222"/>
                <w:shd w:val="clear" w:color="auto" w:fill="FFFFFF"/>
              </w:rPr>
              <w:t xml:space="preserve"> Farm junction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. </w:t>
            </w: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Cllr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 xml:space="preserve"> H Thomas reported that there had been   no response to his emails to county council engineers calling for a meeting to     discuss the roundabout</w:t>
            </w:r>
            <w:r w:rsidR="00FD54D4">
              <w:rPr>
                <w:rFonts w:cs="Arial"/>
                <w:color w:val="222222"/>
                <w:shd w:val="clear" w:color="auto" w:fill="FFFFFF"/>
              </w:rPr>
              <w:t xml:space="preserve"> proposal.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He now </w:t>
            </w:r>
            <w:r w:rsidR="00FD54D4">
              <w:rPr>
                <w:rFonts w:cs="Arial"/>
                <w:color w:val="222222"/>
                <w:shd w:val="clear" w:color="auto" w:fill="FFFFFF"/>
              </w:rPr>
              <w:t>intended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to raise the </w:t>
            </w:r>
            <w:r w:rsidR="004933A2">
              <w:rPr>
                <w:rFonts w:cs="Arial"/>
                <w:color w:val="222222"/>
                <w:shd w:val="clear" w:color="auto" w:fill="FFFFFF"/>
              </w:rPr>
              <w:t xml:space="preserve">matter with </w:t>
            </w:r>
            <w:r>
              <w:rPr>
                <w:rFonts w:cs="Arial"/>
                <w:color w:val="222222"/>
                <w:shd w:val="clear" w:color="auto" w:fill="FFFFFF"/>
              </w:rPr>
              <w:t>councils</w:t>
            </w:r>
            <w:r w:rsidR="004933A2">
              <w:rPr>
                <w:rFonts w:cs="Arial"/>
                <w:color w:val="222222"/>
                <w:shd w:val="clear" w:color="auto" w:fill="FFFFFF"/>
              </w:rPr>
              <w:t xml:space="preserve">    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transport spokesman David </w:t>
            </w: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Nimmo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 xml:space="preserve"> Smith</w:t>
            </w:r>
            <w:r w:rsidR="00FD54D4">
              <w:rPr>
                <w:rFonts w:cs="Arial"/>
                <w:color w:val="222222"/>
                <w:shd w:val="clear" w:color="auto" w:fill="FFFFFF"/>
              </w:rPr>
              <w:t>,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="00FD54D4">
              <w:rPr>
                <w:rFonts w:cs="Arial"/>
                <w:color w:val="222222"/>
                <w:shd w:val="clear" w:color="auto" w:fill="FFFFFF"/>
              </w:rPr>
              <w:t xml:space="preserve">if no progress was </w:t>
            </w:r>
            <w:r w:rsidR="004933A2">
              <w:rPr>
                <w:rFonts w:cs="Arial"/>
                <w:color w:val="222222"/>
                <w:shd w:val="clear" w:color="auto" w:fill="FFFFFF"/>
              </w:rPr>
              <w:t xml:space="preserve">made he will contact </w:t>
            </w:r>
            <w:r w:rsidR="00FD54D4">
              <w:rPr>
                <w:rFonts w:cs="Arial"/>
                <w:color w:val="222222"/>
                <w:shd w:val="clear" w:color="auto" w:fill="FFFFFF"/>
              </w:rPr>
              <w:t xml:space="preserve">   </w:t>
            </w:r>
            <w:r w:rsidR="004933A2">
              <w:rPr>
                <w:rFonts w:cs="Arial"/>
                <w:color w:val="222222"/>
                <w:shd w:val="clear" w:color="auto" w:fill="FFFFFF"/>
              </w:rPr>
              <w:t>the media.</w:t>
            </w:r>
          </w:p>
          <w:p w:rsidR="008C46A7" w:rsidRPr="00126BFC" w:rsidRDefault="008C46A7" w:rsidP="004933A2">
            <w:pPr>
              <w:tabs>
                <w:tab w:val="left" w:pos="282"/>
              </w:tabs>
              <w:ind w:right="-427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FC" w:rsidRDefault="00126BFC" w:rsidP="00862C4C">
            <w:pPr>
              <w:overflowPunct/>
              <w:rPr>
                <w:sz w:val="24"/>
                <w:lang w:val="en-GB"/>
              </w:rPr>
            </w:pPr>
          </w:p>
        </w:tc>
      </w:tr>
      <w:tr w:rsidR="00784699" w:rsidTr="004933A2">
        <w:trPr>
          <w:trHeight w:val="824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84699" w:rsidRPr="00F44D8B" w:rsidRDefault="00766074" w:rsidP="00C62EDC">
            <w:pPr>
              <w:rPr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>11/17</w:t>
            </w:r>
          </w:p>
        </w:tc>
        <w:tc>
          <w:tcPr>
            <w:tcW w:w="7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933A2" w:rsidRDefault="00784699" w:rsidP="004933A2">
            <w:pPr>
              <w:tabs>
                <w:tab w:val="left" w:pos="282"/>
              </w:tabs>
              <w:ind w:right="-427"/>
              <w:rPr>
                <w:rFonts w:cs="Arial"/>
                <w:bCs/>
                <w:sz w:val="24"/>
                <w:lang w:val="en-GB"/>
              </w:rPr>
            </w:pPr>
            <w:r>
              <w:rPr>
                <w:rFonts w:cs="Arial"/>
                <w:b/>
                <w:bCs/>
                <w:szCs w:val="20"/>
                <w:u w:val="single"/>
                <w:lang w:val="en-GB"/>
              </w:rPr>
              <w:t>PLAY AREA</w:t>
            </w:r>
            <w:r w:rsidR="004933A2">
              <w:rPr>
                <w:rFonts w:cs="Arial"/>
                <w:b/>
                <w:bCs/>
                <w:szCs w:val="20"/>
                <w:u w:val="single"/>
                <w:lang w:val="en-GB"/>
              </w:rPr>
              <w:t>:</w:t>
            </w:r>
            <w:r w:rsidR="004933A2" w:rsidRPr="00F21574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4933A2">
              <w:rPr>
                <w:rFonts w:cs="Arial"/>
                <w:b/>
                <w:bCs/>
                <w:sz w:val="18"/>
                <w:szCs w:val="18"/>
                <w:lang w:val="en-GB"/>
              </w:rPr>
              <w:t>I</w:t>
            </w:r>
            <w:r w:rsidR="004933A2">
              <w:rPr>
                <w:rFonts w:cs="Arial"/>
                <w:bCs/>
                <w:lang w:val="en-GB"/>
              </w:rPr>
              <w:t>nspection report by WODC. This report had identified some wear and tear with the baby swing. It was agreed to monitor this.</w:t>
            </w:r>
          </w:p>
          <w:p w:rsidR="00784699" w:rsidRDefault="00784699" w:rsidP="00083046">
            <w:pPr>
              <w:tabs>
                <w:tab w:val="left" w:pos="282"/>
              </w:tabs>
              <w:ind w:right="-427"/>
              <w:rPr>
                <w:rFonts w:cs="Arial"/>
                <w:b/>
                <w:bCs/>
                <w:szCs w:val="20"/>
                <w:u w:val="single"/>
                <w:lang w:val="en-GB"/>
              </w:rPr>
            </w:pPr>
          </w:p>
          <w:p w:rsidR="00784699" w:rsidRPr="00C62733" w:rsidRDefault="00AC7340" w:rsidP="00AC7340">
            <w:pPr>
              <w:tabs>
                <w:tab w:val="left" w:pos="282"/>
              </w:tabs>
              <w:ind w:right="-427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699" w:rsidRDefault="00784699" w:rsidP="00862C4C">
            <w:pPr>
              <w:rPr>
                <w:lang w:val="en-GB"/>
              </w:rPr>
            </w:pPr>
          </w:p>
        </w:tc>
      </w:tr>
      <w:tr w:rsidR="00784699" w:rsidTr="00881944">
        <w:trPr>
          <w:trHeight w:val="1674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84699" w:rsidRPr="00F44D8B" w:rsidRDefault="00766074" w:rsidP="00C62EDC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lastRenderedPageBreak/>
              <w:t>12</w:t>
            </w:r>
            <w:r w:rsidR="00784699">
              <w:rPr>
                <w:rFonts w:cs="Arial"/>
                <w:b/>
                <w:bCs/>
                <w:sz w:val="16"/>
                <w:szCs w:val="16"/>
                <w:lang w:val="en-GB"/>
              </w:rPr>
              <w:t>/</w:t>
            </w:r>
            <w:r w:rsidR="00784699" w:rsidRPr="00F44D8B">
              <w:rPr>
                <w:rFonts w:cs="Arial"/>
                <w:b/>
                <w:bCs/>
                <w:sz w:val="16"/>
                <w:szCs w:val="16"/>
                <w:lang w:val="en-GB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  <w:lang w:val="en-GB"/>
              </w:rPr>
              <w:t>7</w:t>
            </w:r>
          </w:p>
        </w:tc>
        <w:tc>
          <w:tcPr>
            <w:tcW w:w="7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84699" w:rsidRDefault="00784699" w:rsidP="00014CAE">
            <w:pPr>
              <w:overflowPunct/>
              <w:rPr>
                <w:rFonts w:cs="Arial"/>
                <w:b/>
                <w:lang w:val="en-GB"/>
              </w:rPr>
            </w:pPr>
            <w:r w:rsidRPr="001C413C">
              <w:rPr>
                <w:rFonts w:cs="Arial"/>
                <w:b/>
                <w:u w:val="single"/>
                <w:lang w:val="en-GB"/>
              </w:rPr>
              <w:t>FINANCE</w:t>
            </w:r>
          </w:p>
          <w:p w:rsidR="00784699" w:rsidRPr="008A725F" w:rsidRDefault="00784699" w:rsidP="00014CAE">
            <w:pPr>
              <w:numPr>
                <w:ilvl w:val="0"/>
                <w:numId w:val="12"/>
              </w:numPr>
              <w:overflowPunct/>
              <w:rPr>
                <w:rFonts w:cs="Arial"/>
                <w:b/>
                <w:lang w:val="en-GB"/>
              </w:rPr>
            </w:pPr>
            <w:r w:rsidRPr="008A725F">
              <w:rPr>
                <w:rFonts w:cs="Arial"/>
                <w:b/>
                <w:lang w:val="en-GB"/>
              </w:rPr>
              <w:t>Payments:</w:t>
            </w:r>
          </w:p>
          <w:p w:rsidR="00784699" w:rsidRPr="00217BFF" w:rsidRDefault="00784699" w:rsidP="00014CAE">
            <w:pPr>
              <w:rPr>
                <w:rFonts w:cs="Arial"/>
                <w:bCs/>
                <w:szCs w:val="20"/>
                <w:lang w:val="en-GB"/>
              </w:rPr>
            </w:pPr>
            <w:r w:rsidRPr="00217BFF">
              <w:rPr>
                <w:rFonts w:cs="Arial"/>
                <w:bCs/>
                <w:szCs w:val="20"/>
                <w:lang w:val="en-GB"/>
              </w:rPr>
              <w:t xml:space="preserve">It was </w:t>
            </w:r>
            <w:r w:rsidRPr="00217BFF">
              <w:rPr>
                <w:rFonts w:cs="Arial"/>
                <w:b/>
                <w:bCs/>
                <w:szCs w:val="20"/>
                <w:lang w:val="en-GB"/>
              </w:rPr>
              <w:t>Resolved</w:t>
            </w:r>
            <w:r w:rsidRPr="00217BFF">
              <w:rPr>
                <w:rFonts w:cs="Arial"/>
                <w:bCs/>
                <w:szCs w:val="20"/>
                <w:lang w:val="en-GB"/>
              </w:rPr>
              <w:t xml:space="preserve"> to make the following paymen</w:t>
            </w:r>
            <w:r w:rsidR="009F6515">
              <w:rPr>
                <w:rFonts w:cs="Arial"/>
                <w:bCs/>
                <w:szCs w:val="20"/>
                <w:lang w:val="en-GB"/>
              </w:rPr>
              <w:t>ts after considering the budget.</w:t>
            </w:r>
          </w:p>
          <w:p w:rsidR="00784699" w:rsidRDefault="004933A2" w:rsidP="00014CAE">
            <w:pPr>
              <w:ind w:left="1440" w:hanging="1440"/>
              <w:contextualSpacing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 WODC P</w:t>
            </w:r>
            <w:r w:rsidR="00881944">
              <w:rPr>
                <w:rFonts w:cs="Arial"/>
                <w:bCs/>
                <w:szCs w:val="20"/>
              </w:rPr>
              <w:t>la</w:t>
            </w:r>
            <w:r>
              <w:rPr>
                <w:rFonts w:cs="Arial"/>
                <w:bCs/>
                <w:szCs w:val="20"/>
              </w:rPr>
              <w:t>y area inspection report  £43.20</w:t>
            </w:r>
          </w:p>
          <w:p w:rsidR="004933A2" w:rsidRDefault="004933A2" w:rsidP="00014CAE">
            <w:pPr>
              <w:ind w:left="1440" w:hanging="1440"/>
              <w:contextualSpacing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WODC Grass cutting Village Green  £62.</w:t>
            </w:r>
            <w:r w:rsidR="00881944">
              <w:rPr>
                <w:rFonts w:cs="Arial"/>
                <w:bCs/>
                <w:szCs w:val="20"/>
              </w:rPr>
              <w:t>63</w:t>
            </w:r>
          </w:p>
          <w:p w:rsidR="00766074" w:rsidRDefault="00881944" w:rsidP="00014CAE">
            <w:pPr>
              <w:ind w:left="1440" w:hanging="1440"/>
              <w:contextualSpacing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Grant to Sports &amp; Social club -</w:t>
            </w:r>
            <w:r w:rsidR="004933A2">
              <w:rPr>
                <w:rFonts w:cs="Arial"/>
                <w:bCs/>
                <w:szCs w:val="20"/>
              </w:rPr>
              <w:t>John Perrin builders</w:t>
            </w:r>
            <w:r w:rsidR="00766074">
              <w:rPr>
                <w:rFonts w:cs="Arial"/>
                <w:bCs/>
                <w:szCs w:val="20"/>
              </w:rPr>
              <w:t xml:space="preserve"> 50% of</w:t>
            </w:r>
            <w:r w:rsidR="004933A2">
              <w:rPr>
                <w:rFonts w:cs="Arial"/>
                <w:bCs/>
                <w:szCs w:val="20"/>
              </w:rPr>
              <w:t xml:space="preserve"> repairs to wa</w:t>
            </w:r>
            <w:r>
              <w:rPr>
                <w:rFonts w:cs="Arial"/>
                <w:bCs/>
                <w:szCs w:val="20"/>
              </w:rPr>
              <w:t xml:space="preserve">ter </w:t>
            </w:r>
            <w:r w:rsidR="004933A2">
              <w:rPr>
                <w:rFonts w:cs="Arial"/>
                <w:bCs/>
                <w:szCs w:val="20"/>
              </w:rPr>
              <w:t>pi</w:t>
            </w:r>
            <w:r w:rsidR="00766074">
              <w:rPr>
                <w:rFonts w:cs="Arial"/>
                <w:bCs/>
                <w:szCs w:val="20"/>
              </w:rPr>
              <w:t>pe</w:t>
            </w:r>
          </w:p>
          <w:p w:rsidR="004933A2" w:rsidRDefault="004933A2" w:rsidP="00014CAE">
            <w:pPr>
              <w:ind w:left="1440" w:hanging="1440"/>
              <w:contextualSpacing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£390</w:t>
            </w:r>
          </w:p>
          <w:p w:rsidR="004933A2" w:rsidRDefault="00881944" w:rsidP="00014CAE">
            <w:pPr>
              <w:ind w:left="1440" w:hanging="1440"/>
              <w:contextualSpacing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Line marking to village hall –no invoice received.</w:t>
            </w:r>
          </w:p>
          <w:p w:rsidR="004933A2" w:rsidRPr="00217BFF" w:rsidRDefault="004933A2" w:rsidP="00014CAE">
            <w:pPr>
              <w:ind w:left="1440" w:hanging="1440"/>
              <w:contextualSpacing/>
              <w:rPr>
                <w:rFonts w:cs="Arial"/>
                <w:bCs/>
                <w:szCs w:val="20"/>
              </w:rPr>
            </w:pPr>
          </w:p>
          <w:p w:rsidR="00784699" w:rsidRPr="005D254F" w:rsidRDefault="00784699" w:rsidP="00881944">
            <w:pPr>
              <w:rPr>
                <w:rFonts w:cs="Arial"/>
                <w:bCs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699" w:rsidRDefault="00784699" w:rsidP="00862C4C">
            <w:pPr>
              <w:rPr>
                <w:lang w:val="en-GB"/>
              </w:rPr>
            </w:pPr>
          </w:p>
        </w:tc>
      </w:tr>
      <w:tr w:rsidR="00784699" w:rsidTr="004C61E4">
        <w:trPr>
          <w:trHeight w:val="838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84699" w:rsidRDefault="00784699" w:rsidP="003C5275">
            <w:pPr>
              <w:rPr>
                <w:b/>
                <w:sz w:val="16"/>
                <w:szCs w:val="16"/>
                <w:lang w:val="en-GB"/>
              </w:rPr>
            </w:pPr>
          </w:p>
          <w:p w:rsidR="00784699" w:rsidRDefault="00766074" w:rsidP="003C5275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13/17</w:t>
            </w:r>
          </w:p>
          <w:p w:rsidR="00784699" w:rsidRDefault="00784699" w:rsidP="003C5275">
            <w:pPr>
              <w:rPr>
                <w:b/>
                <w:sz w:val="16"/>
                <w:szCs w:val="16"/>
                <w:lang w:val="en-GB"/>
              </w:rPr>
            </w:pPr>
          </w:p>
          <w:p w:rsidR="00784699" w:rsidRDefault="00784699" w:rsidP="003C5275">
            <w:pPr>
              <w:rPr>
                <w:b/>
                <w:sz w:val="16"/>
                <w:szCs w:val="16"/>
                <w:lang w:val="en-GB"/>
              </w:rPr>
            </w:pPr>
          </w:p>
          <w:p w:rsidR="00784699" w:rsidRPr="00F44D8B" w:rsidRDefault="00784699" w:rsidP="003C5275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7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84699" w:rsidRDefault="00784699" w:rsidP="003C5275">
            <w:pPr>
              <w:overflowPunct/>
              <w:rPr>
                <w:rFonts w:cs="Arial"/>
                <w:b/>
                <w:u w:val="single"/>
                <w:lang w:val="en-GB"/>
              </w:rPr>
            </w:pPr>
            <w:r w:rsidRPr="0042685D">
              <w:rPr>
                <w:rFonts w:cs="Arial"/>
                <w:b/>
                <w:u w:val="single"/>
                <w:lang w:val="en-GB"/>
              </w:rPr>
              <w:t>PLANNING</w:t>
            </w:r>
            <w:r>
              <w:rPr>
                <w:rFonts w:cs="Arial"/>
                <w:b/>
                <w:u w:val="single"/>
                <w:lang w:val="en-GB"/>
              </w:rPr>
              <w:t xml:space="preserve"> APPLICATIONS:</w:t>
            </w:r>
          </w:p>
          <w:p w:rsidR="00784699" w:rsidRDefault="00784699" w:rsidP="003C5275">
            <w:pPr>
              <w:overflowPunct/>
              <w:rPr>
                <w:rFonts w:cs="Arial"/>
                <w:b/>
                <w:u w:val="single"/>
                <w:lang w:val="en-GB"/>
              </w:rPr>
            </w:pPr>
          </w:p>
          <w:p w:rsidR="00784699" w:rsidRPr="002849D6" w:rsidRDefault="00784699" w:rsidP="00784699">
            <w:pPr>
              <w:ind w:right="31"/>
              <w:jc w:val="both"/>
              <w:rPr>
                <w:rFonts w:cs="Arial"/>
                <w:noProof/>
              </w:rPr>
            </w:pPr>
            <w:r>
              <w:rPr>
                <w:rFonts w:cs="Arial"/>
                <w:b/>
                <w:noProof/>
              </w:rPr>
              <w:t xml:space="preserve">a) </w:t>
            </w:r>
            <w:r>
              <w:t xml:space="preserve">APPLICATION NO: 16/03476/FUL PROPOSAL 10 Manor Close: Remove existing garage including first floor access structure. New two storey side extension to form </w:t>
            </w:r>
            <w:r w:rsidR="00481ED3">
              <w:t xml:space="preserve">a </w:t>
            </w:r>
            <w:r>
              <w:t xml:space="preserve">self contained </w:t>
            </w:r>
            <w:proofErr w:type="spellStart"/>
            <w:r>
              <w:t>annexe</w:t>
            </w:r>
            <w:proofErr w:type="spellEnd"/>
            <w:r>
              <w:t>. New garage repositioned, to include two parking bays and one secured bay.</w:t>
            </w:r>
            <w:r w:rsidR="008C65B5">
              <w:t xml:space="preserve"> Confirmation of decision-</w:t>
            </w:r>
            <w:r w:rsidR="009F6515">
              <w:t xml:space="preserve"> </w:t>
            </w:r>
            <w:r w:rsidR="009F6515" w:rsidRPr="009F6515">
              <w:rPr>
                <w:b/>
              </w:rPr>
              <w:t>RESOLVED</w:t>
            </w:r>
            <w:r w:rsidR="009F6515">
              <w:t xml:space="preserve"> No objection</w:t>
            </w:r>
          </w:p>
          <w:p w:rsidR="00784699" w:rsidRPr="009D0728" w:rsidRDefault="00784699" w:rsidP="003C5275">
            <w:pPr>
              <w:ind w:right="31"/>
              <w:jc w:val="both"/>
              <w:rPr>
                <w:rFonts w:cs="Arial"/>
                <w:sz w:val="18"/>
                <w:szCs w:val="18"/>
              </w:rPr>
            </w:pPr>
          </w:p>
          <w:p w:rsidR="00784699" w:rsidRDefault="00784699" w:rsidP="003C5275">
            <w:pPr>
              <w:widowControl/>
              <w:overflowPunct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b)</w:t>
            </w:r>
            <w:r w:rsidRPr="00570659">
              <w:rPr>
                <w:rFonts w:cs="Arial"/>
                <w:b/>
                <w:lang w:val="en-GB"/>
              </w:rPr>
              <w:t xml:space="preserve"> Mid Month Planning meeting:</w:t>
            </w:r>
            <w:r>
              <w:rPr>
                <w:rFonts w:cs="Arial"/>
                <w:lang w:val="en-GB"/>
              </w:rPr>
              <w:t xml:space="preserve"> This was agreed for </w:t>
            </w:r>
            <w:r w:rsidR="00881944">
              <w:rPr>
                <w:rFonts w:cs="Arial"/>
                <w:lang w:val="en-GB"/>
              </w:rPr>
              <w:t>Tue</w:t>
            </w:r>
            <w:r>
              <w:rPr>
                <w:rFonts w:cs="Arial"/>
                <w:lang w:val="en-GB"/>
              </w:rPr>
              <w:t>sday 1</w:t>
            </w:r>
            <w:r w:rsidR="00881944">
              <w:rPr>
                <w:rFonts w:cs="Arial"/>
                <w:lang w:val="en-GB"/>
              </w:rPr>
              <w:t>7</w:t>
            </w:r>
            <w:r>
              <w:rPr>
                <w:rFonts w:cs="Arial"/>
                <w:lang w:val="en-GB"/>
              </w:rPr>
              <w:t xml:space="preserve">th </w:t>
            </w:r>
            <w:r w:rsidR="00881944">
              <w:rPr>
                <w:rFonts w:cs="Arial"/>
                <w:lang w:val="en-GB"/>
              </w:rPr>
              <w:t>January</w:t>
            </w:r>
            <w:r>
              <w:rPr>
                <w:rFonts w:cs="Arial"/>
                <w:lang w:val="en-GB"/>
              </w:rPr>
              <w:t xml:space="preserve"> at 8pm in the Red Lion.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</w:p>
          <w:p w:rsidR="00784699" w:rsidRPr="003053FF" w:rsidRDefault="00784699" w:rsidP="003C5275">
            <w:pPr>
              <w:widowControl/>
              <w:overflowPunct/>
              <w:rPr>
                <w:rFonts w:cs="Arial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699" w:rsidRDefault="00784699" w:rsidP="00862C4C">
            <w:pPr>
              <w:rPr>
                <w:lang w:val="en-GB"/>
              </w:rPr>
            </w:pPr>
          </w:p>
        </w:tc>
      </w:tr>
      <w:tr w:rsidR="00784699" w:rsidTr="00784699">
        <w:trPr>
          <w:trHeight w:val="399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84699" w:rsidRDefault="00766074" w:rsidP="00C62EDC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14/17</w:t>
            </w:r>
          </w:p>
        </w:tc>
        <w:tc>
          <w:tcPr>
            <w:tcW w:w="7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84699" w:rsidRDefault="00784699" w:rsidP="00784699">
            <w:pPr>
              <w:overflowPunct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AOB: None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699" w:rsidRDefault="00784699" w:rsidP="00862C4C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:rsidR="00784699" w:rsidRDefault="00784699" w:rsidP="00862C4C">
            <w:pPr>
              <w:rPr>
                <w:sz w:val="24"/>
                <w:lang w:val="en-GB"/>
              </w:rPr>
            </w:pPr>
          </w:p>
        </w:tc>
      </w:tr>
      <w:tr w:rsidR="00784699" w:rsidTr="003B7218">
        <w:trPr>
          <w:trHeight w:val="440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84699" w:rsidRDefault="00766074" w:rsidP="00D868F6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15/17</w:t>
            </w:r>
          </w:p>
        </w:tc>
        <w:tc>
          <w:tcPr>
            <w:tcW w:w="7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84699" w:rsidRDefault="00784699" w:rsidP="002849D6">
            <w:pPr>
              <w:overflowPunct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Date of Next meeting:</w:t>
            </w:r>
          </w:p>
          <w:p w:rsidR="00784699" w:rsidRPr="00387563" w:rsidRDefault="00784699" w:rsidP="002849D6">
            <w:pPr>
              <w:overflowPunct/>
              <w:rPr>
                <w:rFonts w:cs="Arial"/>
                <w:b/>
                <w:lang w:val="en-GB"/>
              </w:rPr>
            </w:pPr>
            <w:r w:rsidRPr="009A3DB9">
              <w:rPr>
                <w:rFonts w:cs="Arial"/>
                <w:bCs/>
                <w:lang w:val="en-GB"/>
              </w:rPr>
              <w:t xml:space="preserve">This was agreed for Thursday </w:t>
            </w:r>
            <w:r w:rsidR="00881944">
              <w:rPr>
                <w:rFonts w:cs="Arial"/>
                <w:bCs/>
                <w:lang w:val="en-GB"/>
              </w:rPr>
              <w:t>2</w:t>
            </w:r>
            <w:r w:rsidR="00481ED3" w:rsidRPr="00481ED3">
              <w:rPr>
                <w:rFonts w:cs="Arial"/>
                <w:bCs/>
                <w:vertAlign w:val="superscript"/>
                <w:lang w:val="en-GB"/>
              </w:rPr>
              <w:t>nd</w:t>
            </w:r>
            <w:r w:rsidR="00481ED3">
              <w:rPr>
                <w:rFonts w:cs="Arial"/>
                <w:bCs/>
                <w:lang w:val="en-GB"/>
              </w:rPr>
              <w:t xml:space="preserve"> </w:t>
            </w:r>
            <w:r w:rsidR="00881944">
              <w:rPr>
                <w:rFonts w:cs="Arial"/>
                <w:bCs/>
                <w:lang w:val="en-GB"/>
              </w:rPr>
              <w:t>Febru</w:t>
            </w:r>
            <w:r w:rsidR="00111BD0">
              <w:rPr>
                <w:rFonts w:cs="Arial"/>
                <w:bCs/>
                <w:lang w:val="en-GB"/>
              </w:rPr>
              <w:t>ary 2017</w:t>
            </w:r>
            <w:r>
              <w:rPr>
                <w:rFonts w:cs="Arial"/>
                <w:bCs/>
                <w:lang w:val="en-GB"/>
              </w:rPr>
              <w:t xml:space="preserve"> </w:t>
            </w:r>
            <w:r w:rsidR="008C65B5">
              <w:rPr>
                <w:rFonts w:cs="Arial"/>
                <w:bCs/>
                <w:lang w:val="en-GB"/>
              </w:rPr>
              <w:t>and the following meeting was agreed for Thursday 9</w:t>
            </w:r>
            <w:r w:rsidR="008C65B5" w:rsidRPr="008C65B5">
              <w:rPr>
                <w:rFonts w:cs="Arial"/>
                <w:bCs/>
                <w:vertAlign w:val="superscript"/>
                <w:lang w:val="en-GB"/>
              </w:rPr>
              <w:t>th</w:t>
            </w:r>
            <w:r w:rsidR="008C65B5">
              <w:rPr>
                <w:rFonts w:cs="Arial"/>
                <w:bCs/>
                <w:lang w:val="en-GB"/>
              </w:rPr>
              <w:t xml:space="preserve"> March </w:t>
            </w:r>
            <w:r>
              <w:rPr>
                <w:rFonts w:cs="Arial"/>
                <w:bCs/>
                <w:lang w:val="en-GB"/>
              </w:rPr>
              <w:t>in the V</w:t>
            </w:r>
            <w:r w:rsidRPr="009A3DB9">
              <w:rPr>
                <w:rFonts w:cs="Arial"/>
                <w:bCs/>
                <w:lang w:val="en-GB"/>
              </w:rPr>
              <w:t>illage Hall</w:t>
            </w:r>
            <w:r>
              <w:rPr>
                <w:rFonts w:cs="Arial"/>
                <w:bCs/>
                <w:lang w:val="en-GB"/>
              </w:rPr>
              <w:t>.</w:t>
            </w:r>
            <w:r>
              <w:rPr>
                <w:rFonts w:cs="Arial"/>
                <w:b/>
                <w:bCs/>
                <w:sz w:val="24"/>
                <w:lang w:val="en-GB"/>
              </w:rPr>
              <w:t xml:space="preserve"> </w:t>
            </w:r>
          </w:p>
          <w:p w:rsidR="00784699" w:rsidRDefault="00784699" w:rsidP="00D868F6">
            <w:pPr>
              <w:overflowPunct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699" w:rsidRDefault="00784699" w:rsidP="00862C4C">
            <w:pPr>
              <w:rPr>
                <w:lang w:val="en-GB"/>
              </w:rPr>
            </w:pPr>
          </w:p>
        </w:tc>
      </w:tr>
    </w:tbl>
    <w:p w:rsidR="0085565D" w:rsidRDefault="0085565D">
      <w:pPr>
        <w:overflowPunct/>
      </w:pPr>
    </w:p>
    <w:p w:rsidR="0085565D" w:rsidRDefault="0085565D"/>
    <w:p w:rsidR="0085565D" w:rsidRDefault="0085565D"/>
    <w:p w:rsidR="0085565D" w:rsidRDefault="0085565D"/>
    <w:p w:rsidR="0085565D" w:rsidRDefault="0085565D"/>
    <w:p w:rsidR="0085565D" w:rsidRDefault="0085565D"/>
    <w:p w:rsidR="0085565D" w:rsidRDefault="0085565D"/>
    <w:p w:rsidR="0085565D" w:rsidRDefault="0085565D"/>
    <w:p w:rsidR="0085565D" w:rsidRDefault="0085565D"/>
    <w:p w:rsidR="0085565D" w:rsidRDefault="0085565D"/>
    <w:p w:rsidR="0085565D" w:rsidRDefault="0085565D"/>
    <w:p w:rsidR="0085565D" w:rsidRDefault="0085565D"/>
    <w:p w:rsidR="0085565D" w:rsidRDefault="0085565D"/>
    <w:p w:rsidR="009619AD" w:rsidRDefault="009619AD"/>
    <w:sectPr w:rsidR="009619AD" w:rsidSect="00A722DF">
      <w:headerReference w:type="default" r:id="rId8"/>
      <w:footerReference w:type="default" r:id="rId9"/>
      <w:pgSz w:w="11905" w:h="16835"/>
      <w:pgMar w:top="170" w:right="1800" w:bottom="720" w:left="1800" w:header="96" w:footer="6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2F5" w:rsidRDefault="003B32F5">
      <w:r>
        <w:separator/>
      </w:r>
    </w:p>
  </w:endnote>
  <w:endnote w:type="continuationSeparator" w:id="0">
    <w:p w:rsidR="003B32F5" w:rsidRDefault="003B3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6B" w:rsidRDefault="00423F6B">
    <w:pPr>
      <w:tabs>
        <w:tab w:val="center" w:pos="4152"/>
        <w:tab w:val="right" w:pos="8305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2F5" w:rsidRDefault="003B32F5">
      <w:r>
        <w:separator/>
      </w:r>
    </w:p>
  </w:footnote>
  <w:footnote w:type="continuationSeparator" w:id="0">
    <w:p w:rsidR="003B32F5" w:rsidRDefault="003B3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6B" w:rsidRDefault="00423F6B">
    <w:pPr>
      <w:tabs>
        <w:tab w:val="center" w:pos="4152"/>
        <w:tab w:val="right" w:pos="8305"/>
      </w:tabs>
      <w:jc w:val="center"/>
      <w:rPr>
        <w:kern w:val="0"/>
        <w:sz w:val="24"/>
      </w:rPr>
    </w:pPr>
    <w:proofErr w:type="spellStart"/>
    <w:r>
      <w:rPr>
        <w:kern w:val="0"/>
        <w:sz w:val="24"/>
      </w:rPr>
      <w:t>Cassington</w:t>
    </w:r>
    <w:proofErr w:type="spellEnd"/>
    <w:r>
      <w:rPr>
        <w:kern w:val="0"/>
        <w:sz w:val="24"/>
      </w:rPr>
      <w:t xml:space="preserve"> Parish Council</w:t>
    </w:r>
  </w:p>
  <w:p w:rsidR="00423F6B" w:rsidRDefault="00423F6B">
    <w:pPr>
      <w:tabs>
        <w:tab w:val="center" w:pos="4152"/>
        <w:tab w:val="right" w:pos="8305"/>
      </w:tabs>
      <w:jc w:val="center"/>
      <w:rPr>
        <w:kern w:val="0"/>
        <w:sz w:val="24"/>
      </w:rPr>
    </w:pPr>
  </w:p>
  <w:p w:rsidR="00423F6B" w:rsidRDefault="00423F6B">
    <w:pPr>
      <w:tabs>
        <w:tab w:val="center" w:pos="4152"/>
        <w:tab w:val="right" w:pos="8305"/>
      </w:tabs>
      <w:jc w:val="center"/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3E2"/>
    <w:multiLevelType w:val="hybridMultilevel"/>
    <w:tmpl w:val="95DA5746"/>
    <w:lvl w:ilvl="0" w:tplc="A22AD49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7524C"/>
    <w:multiLevelType w:val="hybridMultilevel"/>
    <w:tmpl w:val="3F761D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37FA8"/>
    <w:multiLevelType w:val="hybridMultilevel"/>
    <w:tmpl w:val="4B06BBE2"/>
    <w:lvl w:ilvl="0" w:tplc="69FE9AD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B84A7B"/>
    <w:multiLevelType w:val="hybridMultilevel"/>
    <w:tmpl w:val="AB82216A"/>
    <w:lvl w:ilvl="0" w:tplc="24F2B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D53BFD"/>
    <w:multiLevelType w:val="hybridMultilevel"/>
    <w:tmpl w:val="A37EBE5C"/>
    <w:lvl w:ilvl="0" w:tplc="489CE5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423D7"/>
    <w:multiLevelType w:val="hybridMultilevel"/>
    <w:tmpl w:val="A63CED72"/>
    <w:lvl w:ilvl="0" w:tplc="E296289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BF39AB"/>
    <w:multiLevelType w:val="hybridMultilevel"/>
    <w:tmpl w:val="4A7019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0050B"/>
    <w:multiLevelType w:val="hybridMultilevel"/>
    <w:tmpl w:val="7DBAAE4C"/>
    <w:lvl w:ilvl="0" w:tplc="490A8C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A7DBC"/>
    <w:multiLevelType w:val="multilevel"/>
    <w:tmpl w:val="A31A8582"/>
    <w:lvl w:ilvl="0">
      <w:start w:val="2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4FCE5880"/>
    <w:multiLevelType w:val="hybridMultilevel"/>
    <w:tmpl w:val="73C26A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21D96"/>
    <w:multiLevelType w:val="hybridMultilevel"/>
    <w:tmpl w:val="A31A8582"/>
    <w:lvl w:ilvl="0" w:tplc="A9F6B184">
      <w:start w:val="2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64D518FA"/>
    <w:multiLevelType w:val="hybridMultilevel"/>
    <w:tmpl w:val="375668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C3793"/>
    <w:multiLevelType w:val="hybridMultilevel"/>
    <w:tmpl w:val="2F427D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9B731E"/>
    <w:multiLevelType w:val="hybridMultilevel"/>
    <w:tmpl w:val="746000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655F9B"/>
    <w:multiLevelType w:val="hybridMultilevel"/>
    <w:tmpl w:val="8B4C65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5B72FD"/>
    <w:multiLevelType w:val="hybridMultilevel"/>
    <w:tmpl w:val="300C9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A759B"/>
    <w:multiLevelType w:val="multilevel"/>
    <w:tmpl w:val="0E0C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13"/>
  </w:num>
  <w:num w:numId="6">
    <w:abstractNumId w:val="14"/>
  </w:num>
  <w:num w:numId="7">
    <w:abstractNumId w:val="9"/>
  </w:num>
  <w:num w:numId="8">
    <w:abstractNumId w:val="12"/>
  </w:num>
  <w:num w:numId="9">
    <w:abstractNumId w:val="6"/>
  </w:num>
  <w:num w:numId="10">
    <w:abstractNumId w:val="5"/>
  </w:num>
  <w:num w:numId="11">
    <w:abstractNumId w:val="1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10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DC305C"/>
    <w:rsid w:val="000000BD"/>
    <w:rsid w:val="00000472"/>
    <w:rsid w:val="000017C6"/>
    <w:rsid w:val="000018D9"/>
    <w:rsid w:val="000038CE"/>
    <w:rsid w:val="0000415C"/>
    <w:rsid w:val="00005131"/>
    <w:rsid w:val="00010303"/>
    <w:rsid w:val="0001091D"/>
    <w:rsid w:val="00010DDD"/>
    <w:rsid w:val="00012220"/>
    <w:rsid w:val="00012706"/>
    <w:rsid w:val="00012C1F"/>
    <w:rsid w:val="00012C84"/>
    <w:rsid w:val="00013596"/>
    <w:rsid w:val="000136A4"/>
    <w:rsid w:val="00013C33"/>
    <w:rsid w:val="00016840"/>
    <w:rsid w:val="000170F9"/>
    <w:rsid w:val="00017E2C"/>
    <w:rsid w:val="00020DE3"/>
    <w:rsid w:val="000210ED"/>
    <w:rsid w:val="00021990"/>
    <w:rsid w:val="000228B1"/>
    <w:rsid w:val="00022A21"/>
    <w:rsid w:val="0002394A"/>
    <w:rsid w:val="00023D20"/>
    <w:rsid w:val="00024122"/>
    <w:rsid w:val="00024E60"/>
    <w:rsid w:val="00025872"/>
    <w:rsid w:val="000277A6"/>
    <w:rsid w:val="00027853"/>
    <w:rsid w:val="00027D7F"/>
    <w:rsid w:val="0003092D"/>
    <w:rsid w:val="0003148A"/>
    <w:rsid w:val="0003162A"/>
    <w:rsid w:val="00031EA9"/>
    <w:rsid w:val="00032F89"/>
    <w:rsid w:val="000330F6"/>
    <w:rsid w:val="00033D44"/>
    <w:rsid w:val="000357A3"/>
    <w:rsid w:val="00035ADB"/>
    <w:rsid w:val="00035E02"/>
    <w:rsid w:val="000360A1"/>
    <w:rsid w:val="000367EF"/>
    <w:rsid w:val="000368AA"/>
    <w:rsid w:val="00036953"/>
    <w:rsid w:val="000379EF"/>
    <w:rsid w:val="00037EBA"/>
    <w:rsid w:val="000410C0"/>
    <w:rsid w:val="000415D1"/>
    <w:rsid w:val="00041FBB"/>
    <w:rsid w:val="0004231A"/>
    <w:rsid w:val="00042BD2"/>
    <w:rsid w:val="00043FA2"/>
    <w:rsid w:val="000449FD"/>
    <w:rsid w:val="0004511A"/>
    <w:rsid w:val="0004692D"/>
    <w:rsid w:val="00046D24"/>
    <w:rsid w:val="00046DB0"/>
    <w:rsid w:val="0004794C"/>
    <w:rsid w:val="0005178F"/>
    <w:rsid w:val="00052276"/>
    <w:rsid w:val="00054582"/>
    <w:rsid w:val="0005480A"/>
    <w:rsid w:val="0005511E"/>
    <w:rsid w:val="000552BC"/>
    <w:rsid w:val="00057288"/>
    <w:rsid w:val="00060988"/>
    <w:rsid w:val="00061649"/>
    <w:rsid w:val="000622AD"/>
    <w:rsid w:val="000632E1"/>
    <w:rsid w:val="00063585"/>
    <w:rsid w:val="00063D0E"/>
    <w:rsid w:val="000652A4"/>
    <w:rsid w:val="00065B33"/>
    <w:rsid w:val="00071CE1"/>
    <w:rsid w:val="000727C0"/>
    <w:rsid w:val="0007281A"/>
    <w:rsid w:val="000728C1"/>
    <w:rsid w:val="000731D3"/>
    <w:rsid w:val="000731E6"/>
    <w:rsid w:val="00073A80"/>
    <w:rsid w:val="00074172"/>
    <w:rsid w:val="00076D4C"/>
    <w:rsid w:val="00077148"/>
    <w:rsid w:val="00077266"/>
    <w:rsid w:val="000803C1"/>
    <w:rsid w:val="000806C3"/>
    <w:rsid w:val="0008079A"/>
    <w:rsid w:val="0008088B"/>
    <w:rsid w:val="00080B25"/>
    <w:rsid w:val="000817A0"/>
    <w:rsid w:val="0008197E"/>
    <w:rsid w:val="000819BB"/>
    <w:rsid w:val="00082255"/>
    <w:rsid w:val="00085787"/>
    <w:rsid w:val="00085976"/>
    <w:rsid w:val="00086CE9"/>
    <w:rsid w:val="000878E9"/>
    <w:rsid w:val="00090582"/>
    <w:rsid w:val="00092D74"/>
    <w:rsid w:val="0009376D"/>
    <w:rsid w:val="000941D9"/>
    <w:rsid w:val="00094903"/>
    <w:rsid w:val="0009518B"/>
    <w:rsid w:val="000964E4"/>
    <w:rsid w:val="00097A2F"/>
    <w:rsid w:val="000A036D"/>
    <w:rsid w:val="000A046D"/>
    <w:rsid w:val="000A0CD0"/>
    <w:rsid w:val="000A168E"/>
    <w:rsid w:val="000A183C"/>
    <w:rsid w:val="000A2466"/>
    <w:rsid w:val="000A2DCF"/>
    <w:rsid w:val="000A4A1D"/>
    <w:rsid w:val="000A580B"/>
    <w:rsid w:val="000A613A"/>
    <w:rsid w:val="000A6967"/>
    <w:rsid w:val="000A696A"/>
    <w:rsid w:val="000A77EB"/>
    <w:rsid w:val="000B04E7"/>
    <w:rsid w:val="000B09AB"/>
    <w:rsid w:val="000B1CD5"/>
    <w:rsid w:val="000B2A81"/>
    <w:rsid w:val="000B2FA3"/>
    <w:rsid w:val="000B3BD3"/>
    <w:rsid w:val="000B4AFF"/>
    <w:rsid w:val="000B4CF3"/>
    <w:rsid w:val="000B718F"/>
    <w:rsid w:val="000C0463"/>
    <w:rsid w:val="000C0DA6"/>
    <w:rsid w:val="000C25B7"/>
    <w:rsid w:val="000C2900"/>
    <w:rsid w:val="000C2F73"/>
    <w:rsid w:val="000C3D89"/>
    <w:rsid w:val="000C4C9A"/>
    <w:rsid w:val="000C4F9B"/>
    <w:rsid w:val="000C546F"/>
    <w:rsid w:val="000C5B65"/>
    <w:rsid w:val="000C5EBF"/>
    <w:rsid w:val="000C692B"/>
    <w:rsid w:val="000C73E2"/>
    <w:rsid w:val="000C7B2F"/>
    <w:rsid w:val="000C7F33"/>
    <w:rsid w:val="000D57FC"/>
    <w:rsid w:val="000D5922"/>
    <w:rsid w:val="000D5B33"/>
    <w:rsid w:val="000D5D0C"/>
    <w:rsid w:val="000D6180"/>
    <w:rsid w:val="000D7566"/>
    <w:rsid w:val="000D7AC3"/>
    <w:rsid w:val="000E0934"/>
    <w:rsid w:val="000E0988"/>
    <w:rsid w:val="000E1950"/>
    <w:rsid w:val="000E2DE2"/>
    <w:rsid w:val="000E2EA0"/>
    <w:rsid w:val="000E49A2"/>
    <w:rsid w:val="000E5588"/>
    <w:rsid w:val="000E6835"/>
    <w:rsid w:val="000E7B7B"/>
    <w:rsid w:val="000F15AA"/>
    <w:rsid w:val="000F2BDB"/>
    <w:rsid w:val="000F2F2F"/>
    <w:rsid w:val="000F3130"/>
    <w:rsid w:val="000F3ED6"/>
    <w:rsid w:val="000F4E9B"/>
    <w:rsid w:val="000F58DF"/>
    <w:rsid w:val="000F6952"/>
    <w:rsid w:val="000F696C"/>
    <w:rsid w:val="000F7458"/>
    <w:rsid w:val="000F7DCE"/>
    <w:rsid w:val="0010026A"/>
    <w:rsid w:val="00100ABF"/>
    <w:rsid w:val="001011AD"/>
    <w:rsid w:val="00101CFC"/>
    <w:rsid w:val="00101E76"/>
    <w:rsid w:val="001021E5"/>
    <w:rsid w:val="00102828"/>
    <w:rsid w:val="00102A1B"/>
    <w:rsid w:val="00102FF3"/>
    <w:rsid w:val="001043CB"/>
    <w:rsid w:val="00104592"/>
    <w:rsid w:val="00104DE7"/>
    <w:rsid w:val="00105483"/>
    <w:rsid w:val="00110709"/>
    <w:rsid w:val="00110B58"/>
    <w:rsid w:val="00110C1D"/>
    <w:rsid w:val="0011167E"/>
    <w:rsid w:val="00111BD0"/>
    <w:rsid w:val="00112F0A"/>
    <w:rsid w:val="00112F2C"/>
    <w:rsid w:val="001135E8"/>
    <w:rsid w:val="00114107"/>
    <w:rsid w:val="00115A0E"/>
    <w:rsid w:val="00116B14"/>
    <w:rsid w:val="0011742B"/>
    <w:rsid w:val="0011747F"/>
    <w:rsid w:val="00120199"/>
    <w:rsid w:val="00120E39"/>
    <w:rsid w:val="0012151A"/>
    <w:rsid w:val="001218D4"/>
    <w:rsid w:val="00121D41"/>
    <w:rsid w:val="00121F8F"/>
    <w:rsid w:val="00122145"/>
    <w:rsid w:val="001221C5"/>
    <w:rsid w:val="001227B1"/>
    <w:rsid w:val="00122B16"/>
    <w:rsid w:val="00122E2B"/>
    <w:rsid w:val="00123839"/>
    <w:rsid w:val="00124262"/>
    <w:rsid w:val="00124639"/>
    <w:rsid w:val="00124645"/>
    <w:rsid w:val="00124769"/>
    <w:rsid w:val="00124C14"/>
    <w:rsid w:val="001250A1"/>
    <w:rsid w:val="00126802"/>
    <w:rsid w:val="00126BE9"/>
    <w:rsid w:val="00126BFC"/>
    <w:rsid w:val="00126DBC"/>
    <w:rsid w:val="00126DFA"/>
    <w:rsid w:val="00126FD2"/>
    <w:rsid w:val="00127169"/>
    <w:rsid w:val="00127AA3"/>
    <w:rsid w:val="0013037C"/>
    <w:rsid w:val="001303FC"/>
    <w:rsid w:val="00131CDC"/>
    <w:rsid w:val="00131D73"/>
    <w:rsid w:val="00133FCF"/>
    <w:rsid w:val="0013411F"/>
    <w:rsid w:val="00135515"/>
    <w:rsid w:val="00136480"/>
    <w:rsid w:val="00136C4C"/>
    <w:rsid w:val="00140640"/>
    <w:rsid w:val="00141D14"/>
    <w:rsid w:val="00141E20"/>
    <w:rsid w:val="00145E00"/>
    <w:rsid w:val="00145EF2"/>
    <w:rsid w:val="00146343"/>
    <w:rsid w:val="001476AC"/>
    <w:rsid w:val="00147E5B"/>
    <w:rsid w:val="00150159"/>
    <w:rsid w:val="001514FA"/>
    <w:rsid w:val="001531A3"/>
    <w:rsid w:val="00155DA0"/>
    <w:rsid w:val="00156216"/>
    <w:rsid w:val="00161184"/>
    <w:rsid w:val="0016175E"/>
    <w:rsid w:val="00161A5C"/>
    <w:rsid w:val="00161AEA"/>
    <w:rsid w:val="00163390"/>
    <w:rsid w:val="0016393B"/>
    <w:rsid w:val="0016416D"/>
    <w:rsid w:val="00164C4C"/>
    <w:rsid w:val="00165114"/>
    <w:rsid w:val="00165444"/>
    <w:rsid w:val="001677F5"/>
    <w:rsid w:val="001709F1"/>
    <w:rsid w:val="00170B4F"/>
    <w:rsid w:val="00170E13"/>
    <w:rsid w:val="00170E98"/>
    <w:rsid w:val="00170F24"/>
    <w:rsid w:val="00171673"/>
    <w:rsid w:val="00172517"/>
    <w:rsid w:val="001726FB"/>
    <w:rsid w:val="001733C8"/>
    <w:rsid w:val="00173B2B"/>
    <w:rsid w:val="00173C57"/>
    <w:rsid w:val="001741E3"/>
    <w:rsid w:val="00174A28"/>
    <w:rsid w:val="00175D3E"/>
    <w:rsid w:val="0017615C"/>
    <w:rsid w:val="001768A5"/>
    <w:rsid w:val="001800EB"/>
    <w:rsid w:val="00180539"/>
    <w:rsid w:val="001806DD"/>
    <w:rsid w:val="00180F9E"/>
    <w:rsid w:val="00181168"/>
    <w:rsid w:val="00181B0D"/>
    <w:rsid w:val="00181DBB"/>
    <w:rsid w:val="001829CC"/>
    <w:rsid w:val="00183205"/>
    <w:rsid w:val="0018575C"/>
    <w:rsid w:val="00186FA8"/>
    <w:rsid w:val="0018753E"/>
    <w:rsid w:val="001878A9"/>
    <w:rsid w:val="001909F4"/>
    <w:rsid w:val="00190B88"/>
    <w:rsid w:val="00190DF1"/>
    <w:rsid w:val="0019184C"/>
    <w:rsid w:val="001926F4"/>
    <w:rsid w:val="00192E2C"/>
    <w:rsid w:val="00192F73"/>
    <w:rsid w:val="00193A51"/>
    <w:rsid w:val="00193C71"/>
    <w:rsid w:val="0019439A"/>
    <w:rsid w:val="00194C19"/>
    <w:rsid w:val="00195615"/>
    <w:rsid w:val="00196333"/>
    <w:rsid w:val="00196E16"/>
    <w:rsid w:val="001A0A29"/>
    <w:rsid w:val="001A1A2E"/>
    <w:rsid w:val="001A2B43"/>
    <w:rsid w:val="001A33A9"/>
    <w:rsid w:val="001A4284"/>
    <w:rsid w:val="001A4876"/>
    <w:rsid w:val="001A4AB9"/>
    <w:rsid w:val="001A509B"/>
    <w:rsid w:val="001A5254"/>
    <w:rsid w:val="001A57EB"/>
    <w:rsid w:val="001A5AE4"/>
    <w:rsid w:val="001A7FA6"/>
    <w:rsid w:val="001B020B"/>
    <w:rsid w:val="001B0237"/>
    <w:rsid w:val="001B0F46"/>
    <w:rsid w:val="001B21D1"/>
    <w:rsid w:val="001B2717"/>
    <w:rsid w:val="001B2AF8"/>
    <w:rsid w:val="001B2DEE"/>
    <w:rsid w:val="001B2E3E"/>
    <w:rsid w:val="001B3B71"/>
    <w:rsid w:val="001B40D0"/>
    <w:rsid w:val="001B5EBE"/>
    <w:rsid w:val="001B6D9A"/>
    <w:rsid w:val="001B73C9"/>
    <w:rsid w:val="001B7CFE"/>
    <w:rsid w:val="001C0110"/>
    <w:rsid w:val="001C22C0"/>
    <w:rsid w:val="001C2AF8"/>
    <w:rsid w:val="001C2B9B"/>
    <w:rsid w:val="001C3516"/>
    <w:rsid w:val="001C413C"/>
    <w:rsid w:val="001C4A8D"/>
    <w:rsid w:val="001C4EA7"/>
    <w:rsid w:val="001D09C8"/>
    <w:rsid w:val="001D1243"/>
    <w:rsid w:val="001D13B1"/>
    <w:rsid w:val="001D1B79"/>
    <w:rsid w:val="001D1F25"/>
    <w:rsid w:val="001D24B7"/>
    <w:rsid w:val="001D2FD6"/>
    <w:rsid w:val="001D4DC2"/>
    <w:rsid w:val="001D5C2A"/>
    <w:rsid w:val="001D6735"/>
    <w:rsid w:val="001D675C"/>
    <w:rsid w:val="001D680E"/>
    <w:rsid w:val="001D6C68"/>
    <w:rsid w:val="001D7151"/>
    <w:rsid w:val="001D7693"/>
    <w:rsid w:val="001E2973"/>
    <w:rsid w:val="001E2FD7"/>
    <w:rsid w:val="001E35EF"/>
    <w:rsid w:val="001E36F5"/>
    <w:rsid w:val="001E4240"/>
    <w:rsid w:val="001E4A1C"/>
    <w:rsid w:val="001E50B6"/>
    <w:rsid w:val="001E74BB"/>
    <w:rsid w:val="001E7852"/>
    <w:rsid w:val="001F05E2"/>
    <w:rsid w:val="001F1508"/>
    <w:rsid w:val="001F176C"/>
    <w:rsid w:val="001F363A"/>
    <w:rsid w:val="001F3DF0"/>
    <w:rsid w:val="001F3E82"/>
    <w:rsid w:val="001F4118"/>
    <w:rsid w:val="001F4FAD"/>
    <w:rsid w:val="001F5181"/>
    <w:rsid w:val="001F55E9"/>
    <w:rsid w:val="00201B4A"/>
    <w:rsid w:val="002026F9"/>
    <w:rsid w:val="00204388"/>
    <w:rsid w:val="0020551D"/>
    <w:rsid w:val="002057FD"/>
    <w:rsid w:val="00205A89"/>
    <w:rsid w:val="002065AF"/>
    <w:rsid w:val="00206EA5"/>
    <w:rsid w:val="00206FAB"/>
    <w:rsid w:val="002072FB"/>
    <w:rsid w:val="002074D0"/>
    <w:rsid w:val="00207D30"/>
    <w:rsid w:val="0021055D"/>
    <w:rsid w:val="00210D74"/>
    <w:rsid w:val="0021122A"/>
    <w:rsid w:val="002129A2"/>
    <w:rsid w:val="00212AE0"/>
    <w:rsid w:val="00214383"/>
    <w:rsid w:val="00214614"/>
    <w:rsid w:val="00214EC2"/>
    <w:rsid w:val="00215F03"/>
    <w:rsid w:val="00217BFF"/>
    <w:rsid w:val="00220370"/>
    <w:rsid w:val="00220B26"/>
    <w:rsid w:val="00220BB4"/>
    <w:rsid w:val="00222357"/>
    <w:rsid w:val="00222E7F"/>
    <w:rsid w:val="00223E94"/>
    <w:rsid w:val="00224538"/>
    <w:rsid w:val="00224EB6"/>
    <w:rsid w:val="0022594A"/>
    <w:rsid w:val="0022667F"/>
    <w:rsid w:val="002268F8"/>
    <w:rsid w:val="0022726A"/>
    <w:rsid w:val="0022733A"/>
    <w:rsid w:val="002277B4"/>
    <w:rsid w:val="0023147A"/>
    <w:rsid w:val="00232A4F"/>
    <w:rsid w:val="00232F40"/>
    <w:rsid w:val="002334C8"/>
    <w:rsid w:val="0023426C"/>
    <w:rsid w:val="002352D6"/>
    <w:rsid w:val="00235AB2"/>
    <w:rsid w:val="00235E3F"/>
    <w:rsid w:val="00236DE8"/>
    <w:rsid w:val="00237598"/>
    <w:rsid w:val="00237A69"/>
    <w:rsid w:val="002405E9"/>
    <w:rsid w:val="00242327"/>
    <w:rsid w:val="002424A2"/>
    <w:rsid w:val="0024334A"/>
    <w:rsid w:val="002436E7"/>
    <w:rsid w:val="00243DEB"/>
    <w:rsid w:val="002441DE"/>
    <w:rsid w:val="00244220"/>
    <w:rsid w:val="0024426A"/>
    <w:rsid w:val="002445B4"/>
    <w:rsid w:val="00244A11"/>
    <w:rsid w:val="00244C9E"/>
    <w:rsid w:val="002456F9"/>
    <w:rsid w:val="00245831"/>
    <w:rsid w:val="002512BF"/>
    <w:rsid w:val="00251CC9"/>
    <w:rsid w:val="00252DC6"/>
    <w:rsid w:val="002554F2"/>
    <w:rsid w:val="00256345"/>
    <w:rsid w:val="002609DA"/>
    <w:rsid w:val="00264899"/>
    <w:rsid w:val="002648E6"/>
    <w:rsid w:val="00264CD4"/>
    <w:rsid w:val="00264DFE"/>
    <w:rsid w:val="00264FA6"/>
    <w:rsid w:val="00265E8B"/>
    <w:rsid w:val="00265FFC"/>
    <w:rsid w:val="00266C19"/>
    <w:rsid w:val="002675C9"/>
    <w:rsid w:val="00267E40"/>
    <w:rsid w:val="00270CD4"/>
    <w:rsid w:val="002712E2"/>
    <w:rsid w:val="00271847"/>
    <w:rsid w:val="00272693"/>
    <w:rsid w:val="00273F60"/>
    <w:rsid w:val="00274E7D"/>
    <w:rsid w:val="002751A0"/>
    <w:rsid w:val="002758A5"/>
    <w:rsid w:val="00275AA3"/>
    <w:rsid w:val="00276E9E"/>
    <w:rsid w:val="0028137D"/>
    <w:rsid w:val="00281F9C"/>
    <w:rsid w:val="002833CA"/>
    <w:rsid w:val="002849D6"/>
    <w:rsid w:val="00284A3E"/>
    <w:rsid w:val="002871EE"/>
    <w:rsid w:val="00287D28"/>
    <w:rsid w:val="00287F7E"/>
    <w:rsid w:val="0029023E"/>
    <w:rsid w:val="00291632"/>
    <w:rsid w:val="00293126"/>
    <w:rsid w:val="00293C95"/>
    <w:rsid w:val="00294D5D"/>
    <w:rsid w:val="00295078"/>
    <w:rsid w:val="00295F49"/>
    <w:rsid w:val="0029682F"/>
    <w:rsid w:val="002972C8"/>
    <w:rsid w:val="00297597"/>
    <w:rsid w:val="0029798C"/>
    <w:rsid w:val="00297C19"/>
    <w:rsid w:val="002A0D38"/>
    <w:rsid w:val="002A0EFF"/>
    <w:rsid w:val="002A3F29"/>
    <w:rsid w:val="002A3F40"/>
    <w:rsid w:val="002A48A7"/>
    <w:rsid w:val="002A5066"/>
    <w:rsid w:val="002A521E"/>
    <w:rsid w:val="002A588E"/>
    <w:rsid w:val="002A5EBE"/>
    <w:rsid w:val="002A67B7"/>
    <w:rsid w:val="002A7385"/>
    <w:rsid w:val="002A75B3"/>
    <w:rsid w:val="002B0343"/>
    <w:rsid w:val="002B03F3"/>
    <w:rsid w:val="002B177E"/>
    <w:rsid w:val="002B1939"/>
    <w:rsid w:val="002B203C"/>
    <w:rsid w:val="002B20C5"/>
    <w:rsid w:val="002B21E9"/>
    <w:rsid w:val="002B2204"/>
    <w:rsid w:val="002B2A9F"/>
    <w:rsid w:val="002B342B"/>
    <w:rsid w:val="002B48CC"/>
    <w:rsid w:val="002B58EB"/>
    <w:rsid w:val="002C03FE"/>
    <w:rsid w:val="002C120D"/>
    <w:rsid w:val="002C1DEB"/>
    <w:rsid w:val="002C23B9"/>
    <w:rsid w:val="002C30AD"/>
    <w:rsid w:val="002C3CA4"/>
    <w:rsid w:val="002C3E9D"/>
    <w:rsid w:val="002C5179"/>
    <w:rsid w:val="002C5239"/>
    <w:rsid w:val="002C7804"/>
    <w:rsid w:val="002D07C4"/>
    <w:rsid w:val="002D2015"/>
    <w:rsid w:val="002D342F"/>
    <w:rsid w:val="002D65DE"/>
    <w:rsid w:val="002D6DA9"/>
    <w:rsid w:val="002D70ED"/>
    <w:rsid w:val="002D7A25"/>
    <w:rsid w:val="002D7FE4"/>
    <w:rsid w:val="002E10B7"/>
    <w:rsid w:val="002E1A81"/>
    <w:rsid w:val="002E21B1"/>
    <w:rsid w:val="002E2D0F"/>
    <w:rsid w:val="002E3BDA"/>
    <w:rsid w:val="002E494A"/>
    <w:rsid w:val="002E4AC8"/>
    <w:rsid w:val="002E4E7F"/>
    <w:rsid w:val="002E614D"/>
    <w:rsid w:val="002F04E3"/>
    <w:rsid w:val="002F0D63"/>
    <w:rsid w:val="002F17C1"/>
    <w:rsid w:val="002F17DB"/>
    <w:rsid w:val="002F1B8C"/>
    <w:rsid w:val="002F2199"/>
    <w:rsid w:val="002F2594"/>
    <w:rsid w:val="002F2819"/>
    <w:rsid w:val="002F54E6"/>
    <w:rsid w:val="002F5D9D"/>
    <w:rsid w:val="002F72A1"/>
    <w:rsid w:val="002F763A"/>
    <w:rsid w:val="002F7B4A"/>
    <w:rsid w:val="003001E5"/>
    <w:rsid w:val="00300328"/>
    <w:rsid w:val="0030331E"/>
    <w:rsid w:val="00304345"/>
    <w:rsid w:val="00304513"/>
    <w:rsid w:val="0030504E"/>
    <w:rsid w:val="003053FF"/>
    <w:rsid w:val="00305F2B"/>
    <w:rsid w:val="003078F5"/>
    <w:rsid w:val="00307C4F"/>
    <w:rsid w:val="00307E6A"/>
    <w:rsid w:val="00310527"/>
    <w:rsid w:val="00311701"/>
    <w:rsid w:val="00311EFB"/>
    <w:rsid w:val="0031277B"/>
    <w:rsid w:val="00312FFF"/>
    <w:rsid w:val="0031335F"/>
    <w:rsid w:val="0031384B"/>
    <w:rsid w:val="00313B24"/>
    <w:rsid w:val="00313C6F"/>
    <w:rsid w:val="00314141"/>
    <w:rsid w:val="00314189"/>
    <w:rsid w:val="00314527"/>
    <w:rsid w:val="0031523B"/>
    <w:rsid w:val="00315AD6"/>
    <w:rsid w:val="003169E0"/>
    <w:rsid w:val="00317F46"/>
    <w:rsid w:val="003200F8"/>
    <w:rsid w:val="00320888"/>
    <w:rsid w:val="003232AA"/>
    <w:rsid w:val="00324828"/>
    <w:rsid w:val="00324C4D"/>
    <w:rsid w:val="00324EA9"/>
    <w:rsid w:val="00325262"/>
    <w:rsid w:val="00325ADF"/>
    <w:rsid w:val="003270AC"/>
    <w:rsid w:val="0033037A"/>
    <w:rsid w:val="00330427"/>
    <w:rsid w:val="00331FCF"/>
    <w:rsid w:val="003320F9"/>
    <w:rsid w:val="0033275A"/>
    <w:rsid w:val="003332E4"/>
    <w:rsid w:val="00335889"/>
    <w:rsid w:val="00336DC0"/>
    <w:rsid w:val="00337945"/>
    <w:rsid w:val="00341034"/>
    <w:rsid w:val="00341385"/>
    <w:rsid w:val="00341BA9"/>
    <w:rsid w:val="00341D64"/>
    <w:rsid w:val="00341EEB"/>
    <w:rsid w:val="00342B12"/>
    <w:rsid w:val="00343511"/>
    <w:rsid w:val="003439D4"/>
    <w:rsid w:val="00343C6C"/>
    <w:rsid w:val="00344E01"/>
    <w:rsid w:val="0034526A"/>
    <w:rsid w:val="0034628B"/>
    <w:rsid w:val="0034666A"/>
    <w:rsid w:val="00346B02"/>
    <w:rsid w:val="00346C28"/>
    <w:rsid w:val="00347903"/>
    <w:rsid w:val="00350C36"/>
    <w:rsid w:val="00350E9C"/>
    <w:rsid w:val="0035116C"/>
    <w:rsid w:val="0035188A"/>
    <w:rsid w:val="003519DD"/>
    <w:rsid w:val="00352211"/>
    <w:rsid w:val="00353206"/>
    <w:rsid w:val="0035473D"/>
    <w:rsid w:val="00355125"/>
    <w:rsid w:val="00355EE7"/>
    <w:rsid w:val="00355F1E"/>
    <w:rsid w:val="0035615F"/>
    <w:rsid w:val="003568AA"/>
    <w:rsid w:val="00360002"/>
    <w:rsid w:val="003623BC"/>
    <w:rsid w:val="00362A3C"/>
    <w:rsid w:val="00362AA9"/>
    <w:rsid w:val="0036365B"/>
    <w:rsid w:val="00364F8E"/>
    <w:rsid w:val="00365369"/>
    <w:rsid w:val="00365762"/>
    <w:rsid w:val="00365BF1"/>
    <w:rsid w:val="0036691E"/>
    <w:rsid w:val="0036731D"/>
    <w:rsid w:val="003675AD"/>
    <w:rsid w:val="00367AC9"/>
    <w:rsid w:val="00370150"/>
    <w:rsid w:val="00372F99"/>
    <w:rsid w:val="003734B3"/>
    <w:rsid w:val="0037576B"/>
    <w:rsid w:val="003773F5"/>
    <w:rsid w:val="00380A7B"/>
    <w:rsid w:val="00382B34"/>
    <w:rsid w:val="00382D20"/>
    <w:rsid w:val="00382FBF"/>
    <w:rsid w:val="00383350"/>
    <w:rsid w:val="00383A48"/>
    <w:rsid w:val="00385632"/>
    <w:rsid w:val="00385F64"/>
    <w:rsid w:val="00386568"/>
    <w:rsid w:val="00386900"/>
    <w:rsid w:val="00386D60"/>
    <w:rsid w:val="00386F0A"/>
    <w:rsid w:val="00386F77"/>
    <w:rsid w:val="003871B7"/>
    <w:rsid w:val="00387563"/>
    <w:rsid w:val="003900BF"/>
    <w:rsid w:val="00390A13"/>
    <w:rsid w:val="0039122E"/>
    <w:rsid w:val="00391418"/>
    <w:rsid w:val="00392624"/>
    <w:rsid w:val="00392F08"/>
    <w:rsid w:val="0039306D"/>
    <w:rsid w:val="0039450B"/>
    <w:rsid w:val="00395CA2"/>
    <w:rsid w:val="003962FA"/>
    <w:rsid w:val="00396305"/>
    <w:rsid w:val="003963CC"/>
    <w:rsid w:val="00396B64"/>
    <w:rsid w:val="00396EF4"/>
    <w:rsid w:val="00397482"/>
    <w:rsid w:val="003979ED"/>
    <w:rsid w:val="003A0377"/>
    <w:rsid w:val="003A0A3E"/>
    <w:rsid w:val="003A1576"/>
    <w:rsid w:val="003A252C"/>
    <w:rsid w:val="003A2B33"/>
    <w:rsid w:val="003A2FEC"/>
    <w:rsid w:val="003A36EE"/>
    <w:rsid w:val="003A3E92"/>
    <w:rsid w:val="003A4905"/>
    <w:rsid w:val="003A4BD3"/>
    <w:rsid w:val="003A5EB4"/>
    <w:rsid w:val="003A6C17"/>
    <w:rsid w:val="003A77FC"/>
    <w:rsid w:val="003A7BF4"/>
    <w:rsid w:val="003B02F4"/>
    <w:rsid w:val="003B104B"/>
    <w:rsid w:val="003B11B1"/>
    <w:rsid w:val="003B1705"/>
    <w:rsid w:val="003B18CB"/>
    <w:rsid w:val="003B21B9"/>
    <w:rsid w:val="003B32F5"/>
    <w:rsid w:val="003B35A3"/>
    <w:rsid w:val="003B3882"/>
    <w:rsid w:val="003B4A3D"/>
    <w:rsid w:val="003B532E"/>
    <w:rsid w:val="003B56C6"/>
    <w:rsid w:val="003B7218"/>
    <w:rsid w:val="003C2B24"/>
    <w:rsid w:val="003C306B"/>
    <w:rsid w:val="003C32A1"/>
    <w:rsid w:val="003C37BA"/>
    <w:rsid w:val="003C3CCA"/>
    <w:rsid w:val="003C43BA"/>
    <w:rsid w:val="003C4479"/>
    <w:rsid w:val="003C47E2"/>
    <w:rsid w:val="003C7254"/>
    <w:rsid w:val="003C7983"/>
    <w:rsid w:val="003C7B56"/>
    <w:rsid w:val="003C7C95"/>
    <w:rsid w:val="003D0029"/>
    <w:rsid w:val="003D022C"/>
    <w:rsid w:val="003D04D4"/>
    <w:rsid w:val="003D1AE9"/>
    <w:rsid w:val="003D1B4C"/>
    <w:rsid w:val="003D1BC6"/>
    <w:rsid w:val="003D4C09"/>
    <w:rsid w:val="003D4ED7"/>
    <w:rsid w:val="003D5BA6"/>
    <w:rsid w:val="003D5BD5"/>
    <w:rsid w:val="003D7DC4"/>
    <w:rsid w:val="003D7ED4"/>
    <w:rsid w:val="003E0175"/>
    <w:rsid w:val="003E02A2"/>
    <w:rsid w:val="003E0392"/>
    <w:rsid w:val="003E05D0"/>
    <w:rsid w:val="003E0C4C"/>
    <w:rsid w:val="003E1ECB"/>
    <w:rsid w:val="003E3EDE"/>
    <w:rsid w:val="003E46FA"/>
    <w:rsid w:val="003E4A3F"/>
    <w:rsid w:val="003E515F"/>
    <w:rsid w:val="003E5CC1"/>
    <w:rsid w:val="003E69FB"/>
    <w:rsid w:val="003E7F26"/>
    <w:rsid w:val="003F0DBF"/>
    <w:rsid w:val="003F10F9"/>
    <w:rsid w:val="003F1BC8"/>
    <w:rsid w:val="003F29AD"/>
    <w:rsid w:val="003F30D8"/>
    <w:rsid w:val="003F3E98"/>
    <w:rsid w:val="003F432E"/>
    <w:rsid w:val="003F5619"/>
    <w:rsid w:val="003F6600"/>
    <w:rsid w:val="0040091F"/>
    <w:rsid w:val="004019DF"/>
    <w:rsid w:val="00401ECC"/>
    <w:rsid w:val="004038E9"/>
    <w:rsid w:val="00404529"/>
    <w:rsid w:val="004066CE"/>
    <w:rsid w:val="00406E67"/>
    <w:rsid w:val="004104D3"/>
    <w:rsid w:val="0041068D"/>
    <w:rsid w:val="00410844"/>
    <w:rsid w:val="00410944"/>
    <w:rsid w:val="00411D14"/>
    <w:rsid w:val="00411E8A"/>
    <w:rsid w:val="004127D6"/>
    <w:rsid w:val="00413969"/>
    <w:rsid w:val="00414F7C"/>
    <w:rsid w:val="0041556E"/>
    <w:rsid w:val="00415E9B"/>
    <w:rsid w:val="004160E4"/>
    <w:rsid w:val="0041630E"/>
    <w:rsid w:val="0041688F"/>
    <w:rsid w:val="00416B93"/>
    <w:rsid w:val="00416BB9"/>
    <w:rsid w:val="00416D53"/>
    <w:rsid w:val="004209C2"/>
    <w:rsid w:val="00420C4A"/>
    <w:rsid w:val="00420DE1"/>
    <w:rsid w:val="004219A2"/>
    <w:rsid w:val="004219C2"/>
    <w:rsid w:val="0042245D"/>
    <w:rsid w:val="00423B4B"/>
    <w:rsid w:val="00423F6B"/>
    <w:rsid w:val="00424192"/>
    <w:rsid w:val="00424253"/>
    <w:rsid w:val="004245D8"/>
    <w:rsid w:val="00424B40"/>
    <w:rsid w:val="00424F82"/>
    <w:rsid w:val="004251EE"/>
    <w:rsid w:val="0042685D"/>
    <w:rsid w:val="00426D13"/>
    <w:rsid w:val="00427002"/>
    <w:rsid w:val="00427A5A"/>
    <w:rsid w:val="00431551"/>
    <w:rsid w:val="0043185C"/>
    <w:rsid w:val="00431BB9"/>
    <w:rsid w:val="004329DA"/>
    <w:rsid w:val="00433285"/>
    <w:rsid w:val="004334EC"/>
    <w:rsid w:val="00434A6C"/>
    <w:rsid w:val="00435451"/>
    <w:rsid w:val="00435BB5"/>
    <w:rsid w:val="004364B3"/>
    <w:rsid w:val="0043659A"/>
    <w:rsid w:val="00440581"/>
    <w:rsid w:val="00440775"/>
    <w:rsid w:val="00440D61"/>
    <w:rsid w:val="00441F34"/>
    <w:rsid w:val="0044241A"/>
    <w:rsid w:val="004425B7"/>
    <w:rsid w:val="00443016"/>
    <w:rsid w:val="00443064"/>
    <w:rsid w:val="004436E9"/>
    <w:rsid w:val="004445F8"/>
    <w:rsid w:val="00444A8C"/>
    <w:rsid w:val="00444B1E"/>
    <w:rsid w:val="00445915"/>
    <w:rsid w:val="00445D75"/>
    <w:rsid w:val="00446D74"/>
    <w:rsid w:val="00446ECA"/>
    <w:rsid w:val="00450DE2"/>
    <w:rsid w:val="0045221F"/>
    <w:rsid w:val="00452BF9"/>
    <w:rsid w:val="0045300F"/>
    <w:rsid w:val="0045334F"/>
    <w:rsid w:val="004538B7"/>
    <w:rsid w:val="00454375"/>
    <w:rsid w:val="00454C87"/>
    <w:rsid w:val="00454FEB"/>
    <w:rsid w:val="004551B6"/>
    <w:rsid w:val="004559C1"/>
    <w:rsid w:val="00455D40"/>
    <w:rsid w:val="004560CE"/>
    <w:rsid w:val="0045640B"/>
    <w:rsid w:val="00456AEA"/>
    <w:rsid w:val="004571DA"/>
    <w:rsid w:val="00457E9C"/>
    <w:rsid w:val="00460C59"/>
    <w:rsid w:val="004618BC"/>
    <w:rsid w:val="00461F24"/>
    <w:rsid w:val="00462247"/>
    <w:rsid w:val="004631A4"/>
    <w:rsid w:val="00463229"/>
    <w:rsid w:val="00463394"/>
    <w:rsid w:val="00466368"/>
    <w:rsid w:val="0046694C"/>
    <w:rsid w:val="00466FEC"/>
    <w:rsid w:val="00470E76"/>
    <w:rsid w:val="00471928"/>
    <w:rsid w:val="0047223E"/>
    <w:rsid w:val="0047228B"/>
    <w:rsid w:val="00473B74"/>
    <w:rsid w:val="00473D83"/>
    <w:rsid w:val="0047409B"/>
    <w:rsid w:val="004743DB"/>
    <w:rsid w:val="004749DD"/>
    <w:rsid w:val="00475021"/>
    <w:rsid w:val="004758F3"/>
    <w:rsid w:val="004775AC"/>
    <w:rsid w:val="00477942"/>
    <w:rsid w:val="00477F46"/>
    <w:rsid w:val="00480FDD"/>
    <w:rsid w:val="00481ED3"/>
    <w:rsid w:val="00482D5E"/>
    <w:rsid w:val="00483161"/>
    <w:rsid w:val="00484905"/>
    <w:rsid w:val="00487C49"/>
    <w:rsid w:val="004905E3"/>
    <w:rsid w:val="00490C6E"/>
    <w:rsid w:val="004926A8"/>
    <w:rsid w:val="004931F5"/>
    <w:rsid w:val="004933A2"/>
    <w:rsid w:val="00493D70"/>
    <w:rsid w:val="004947F1"/>
    <w:rsid w:val="00495731"/>
    <w:rsid w:val="0049758C"/>
    <w:rsid w:val="004A05BC"/>
    <w:rsid w:val="004A0ED5"/>
    <w:rsid w:val="004A1281"/>
    <w:rsid w:val="004A1C9C"/>
    <w:rsid w:val="004A43F1"/>
    <w:rsid w:val="004A45B8"/>
    <w:rsid w:val="004A4E78"/>
    <w:rsid w:val="004A64DA"/>
    <w:rsid w:val="004A74E4"/>
    <w:rsid w:val="004A7613"/>
    <w:rsid w:val="004B0275"/>
    <w:rsid w:val="004B09D7"/>
    <w:rsid w:val="004B1D6E"/>
    <w:rsid w:val="004B28DD"/>
    <w:rsid w:val="004B2A64"/>
    <w:rsid w:val="004B35AD"/>
    <w:rsid w:val="004B66DB"/>
    <w:rsid w:val="004B7E1D"/>
    <w:rsid w:val="004C0A2C"/>
    <w:rsid w:val="004C21C5"/>
    <w:rsid w:val="004C27F2"/>
    <w:rsid w:val="004C2B1C"/>
    <w:rsid w:val="004C3376"/>
    <w:rsid w:val="004C4582"/>
    <w:rsid w:val="004C57BD"/>
    <w:rsid w:val="004C61E4"/>
    <w:rsid w:val="004C689D"/>
    <w:rsid w:val="004C6A66"/>
    <w:rsid w:val="004C7D1F"/>
    <w:rsid w:val="004D0A2D"/>
    <w:rsid w:val="004D0D71"/>
    <w:rsid w:val="004D1611"/>
    <w:rsid w:val="004D230C"/>
    <w:rsid w:val="004D2FD6"/>
    <w:rsid w:val="004D3092"/>
    <w:rsid w:val="004D4D94"/>
    <w:rsid w:val="004D4D97"/>
    <w:rsid w:val="004D5DAD"/>
    <w:rsid w:val="004D621F"/>
    <w:rsid w:val="004D6A9C"/>
    <w:rsid w:val="004D7158"/>
    <w:rsid w:val="004D735F"/>
    <w:rsid w:val="004D7C26"/>
    <w:rsid w:val="004D7CDC"/>
    <w:rsid w:val="004E0716"/>
    <w:rsid w:val="004E0A67"/>
    <w:rsid w:val="004E0B6B"/>
    <w:rsid w:val="004E0E12"/>
    <w:rsid w:val="004E15F1"/>
    <w:rsid w:val="004E1B33"/>
    <w:rsid w:val="004E1FBB"/>
    <w:rsid w:val="004E258B"/>
    <w:rsid w:val="004E2BD8"/>
    <w:rsid w:val="004E34FA"/>
    <w:rsid w:val="004E388B"/>
    <w:rsid w:val="004E3DA2"/>
    <w:rsid w:val="004E41F5"/>
    <w:rsid w:val="004E46A5"/>
    <w:rsid w:val="004E52E0"/>
    <w:rsid w:val="004E5D24"/>
    <w:rsid w:val="004E639F"/>
    <w:rsid w:val="004F0174"/>
    <w:rsid w:val="004F4F1D"/>
    <w:rsid w:val="004F5A46"/>
    <w:rsid w:val="004F5C6B"/>
    <w:rsid w:val="004F5DD7"/>
    <w:rsid w:val="0050003F"/>
    <w:rsid w:val="00500251"/>
    <w:rsid w:val="0050077C"/>
    <w:rsid w:val="005012C0"/>
    <w:rsid w:val="00501916"/>
    <w:rsid w:val="00502E05"/>
    <w:rsid w:val="005038C6"/>
    <w:rsid w:val="00503E2D"/>
    <w:rsid w:val="0050448F"/>
    <w:rsid w:val="00505532"/>
    <w:rsid w:val="0050554A"/>
    <w:rsid w:val="0050556F"/>
    <w:rsid w:val="00506B90"/>
    <w:rsid w:val="00507DE1"/>
    <w:rsid w:val="00510242"/>
    <w:rsid w:val="005103DE"/>
    <w:rsid w:val="00510D51"/>
    <w:rsid w:val="00512423"/>
    <w:rsid w:val="00512FB2"/>
    <w:rsid w:val="0051321C"/>
    <w:rsid w:val="005144B2"/>
    <w:rsid w:val="005145A5"/>
    <w:rsid w:val="00514707"/>
    <w:rsid w:val="00515C16"/>
    <w:rsid w:val="00515C33"/>
    <w:rsid w:val="005162E4"/>
    <w:rsid w:val="00517A30"/>
    <w:rsid w:val="00520264"/>
    <w:rsid w:val="00520D38"/>
    <w:rsid w:val="00522BC2"/>
    <w:rsid w:val="0052372E"/>
    <w:rsid w:val="00524313"/>
    <w:rsid w:val="00524593"/>
    <w:rsid w:val="005248BF"/>
    <w:rsid w:val="005249A6"/>
    <w:rsid w:val="00525EBE"/>
    <w:rsid w:val="00525FF6"/>
    <w:rsid w:val="005270D9"/>
    <w:rsid w:val="0052755D"/>
    <w:rsid w:val="0052773C"/>
    <w:rsid w:val="00527B94"/>
    <w:rsid w:val="00527F4E"/>
    <w:rsid w:val="00530895"/>
    <w:rsid w:val="005308BE"/>
    <w:rsid w:val="00531137"/>
    <w:rsid w:val="005311BA"/>
    <w:rsid w:val="005328C8"/>
    <w:rsid w:val="005332C8"/>
    <w:rsid w:val="00534315"/>
    <w:rsid w:val="00535C82"/>
    <w:rsid w:val="00535FFE"/>
    <w:rsid w:val="00536132"/>
    <w:rsid w:val="00536F2A"/>
    <w:rsid w:val="00537163"/>
    <w:rsid w:val="00537AE3"/>
    <w:rsid w:val="00537B37"/>
    <w:rsid w:val="00537D8D"/>
    <w:rsid w:val="00537F8D"/>
    <w:rsid w:val="005405B6"/>
    <w:rsid w:val="005409AC"/>
    <w:rsid w:val="00540FCA"/>
    <w:rsid w:val="005411E3"/>
    <w:rsid w:val="005422B2"/>
    <w:rsid w:val="00542B78"/>
    <w:rsid w:val="00543B9F"/>
    <w:rsid w:val="0054430D"/>
    <w:rsid w:val="00544650"/>
    <w:rsid w:val="00545DA5"/>
    <w:rsid w:val="005466FA"/>
    <w:rsid w:val="00546B93"/>
    <w:rsid w:val="0054781A"/>
    <w:rsid w:val="00550144"/>
    <w:rsid w:val="00550308"/>
    <w:rsid w:val="00550434"/>
    <w:rsid w:val="005507B0"/>
    <w:rsid w:val="005508DA"/>
    <w:rsid w:val="00551E2C"/>
    <w:rsid w:val="005546C9"/>
    <w:rsid w:val="005548D9"/>
    <w:rsid w:val="005566CA"/>
    <w:rsid w:val="00560E35"/>
    <w:rsid w:val="00562985"/>
    <w:rsid w:val="00562B59"/>
    <w:rsid w:val="00563D05"/>
    <w:rsid w:val="00564200"/>
    <w:rsid w:val="00565605"/>
    <w:rsid w:val="00565F51"/>
    <w:rsid w:val="00566FF1"/>
    <w:rsid w:val="00567DB4"/>
    <w:rsid w:val="00570095"/>
    <w:rsid w:val="00570659"/>
    <w:rsid w:val="00570B04"/>
    <w:rsid w:val="00570CB0"/>
    <w:rsid w:val="00571C20"/>
    <w:rsid w:val="0057293F"/>
    <w:rsid w:val="005729EC"/>
    <w:rsid w:val="00572E85"/>
    <w:rsid w:val="00572EFF"/>
    <w:rsid w:val="0057434D"/>
    <w:rsid w:val="00574ADD"/>
    <w:rsid w:val="00575394"/>
    <w:rsid w:val="00575A53"/>
    <w:rsid w:val="005762A9"/>
    <w:rsid w:val="005771EC"/>
    <w:rsid w:val="00580CE1"/>
    <w:rsid w:val="00581A0D"/>
    <w:rsid w:val="00581CBA"/>
    <w:rsid w:val="005821A2"/>
    <w:rsid w:val="005847C8"/>
    <w:rsid w:val="005849D4"/>
    <w:rsid w:val="00584B3A"/>
    <w:rsid w:val="00587752"/>
    <w:rsid w:val="00591DCB"/>
    <w:rsid w:val="005933D9"/>
    <w:rsid w:val="00594E90"/>
    <w:rsid w:val="0059575F"/>
    <w:rsid w:val="00596795"/>
    <w:rsid w:val="005974D6"/>
    <w:rsid w:val="0059760A"/>
    <w:rsid w:val="005A1335"/>
    <w:rsid w:val="005A187C"/>
    <w:rsid w:val="005A18FA"/>
    <w:rsid w:val="005A1AF3"/>
    <w:rsid w:val="005A1B0B"/>
    <w:rsid w:val="005A2705"/>
    <w:rsid w:val="005A3474"/>
    <w:rsid w:val="005A4528"/>
    <w:rsid w:val="005A47C1"/>
    <w:rsid w:val="005A4B56"/>
    <w:rsid w:val="005A714D"/>
    <w:rsid w:val="005A7DD6"/>
    <w:rsid w:val="005A7E25"/>
    <w:rsid w:val="005B078F"/>
    <w:rsid w:val="005B094B"/>
    <w:rsid w:val="005B094C"/>
    <w:rsid w:val="005B159A"/>
    <w:rsid w:val="005B1E77"/>
    <w:rsid w:val="005B2311"/>
    <w:rsid w:val="005B32D1"/>
    <w:rsid w:val="005B34A0"/>
    <w:rsid w:val="005B4EB0"/>
    <w:rsid w:val="005B73FE"/>
    <w:rsid w:val="005C07B0"/>
    <w:rsid w:val="005C0E24"/>
    <w:rsid w:val="005C1DC0"/>
    <w:rsid w:val="005C366D"/>
    <w:rsid w:val="005C550C"/>
    <w:rsid w:val="005C55D9"/>
    <w:rsid w:val="005C5C43"/>
    <w:rsid w:val="005C64AD"/>
    <w:rsid w:val="005C67FB"/>
    <w:rsid w:val="005D004C"/>
    <w:rsid w:val="005D0397"/>
    <w:rsid w:val="005D0CFB"/>
    <w:rsid w:val="005D1F42"/>
    <w:rsid w:val="005D254F"/>
    <w:rsid w:val="005D2E0E"/>
    <w:rsid w:val="005D3729"/>
    <w:rsid w:val="005D3AD3"/>
    <w:rsid w:val="005D4C96"/>
    <w:rsid w:val="005E0750"/>
    <w:rsid w:val="005E36A3"/>
    <w:rsid w:val="005E44C1"/>
    <w:rsid w:val="005E50A7"/>
    <w:rsid w:val="005E5747"/>
    <w:rsid w:val="005F21BA"/>
    <w:rsid w:val="005F244F"/>
    <w:rsid w:val="005F2AB6"/>
    <w:rsid w:val="005F36E1"/>
    <w:rsid w:val="005F4CA2"/>
    <w:rsid w:val="005F69C1"/>
    <w:rsid w:val="005F7003"/>
    <w:rsid w:val="005F7CC8"/>
    <w:rsid w:val="0060072E"/>
    <w:rsid w:val="00601AD2"/>
    <w:rsid w:val="00602880"/>
    <w:rsid w:val="00604977"/>
    <w:rsid w:val="006057F1"/>
    <w:rsid w:val="00606FEB"/>
    <w:rsid w:val="006070BB"/>
    <w:rsid w:val="006077A6"/>
    <w:rsid w:val="00607ACA"/>
    <w:rsid w:val="00607C1D"/>
    <w:rsid w:val="006112EB"/>
    <w:rsid w:val="006117CD"/>
    <w:rsid w:val="00611B2D"/>
    <w:rsid w:val="00611F60"/>
    <w:rsid w:val="0061218C"/>
    <w:rsid w:val="006125F9"/>
    <w:rsid w:val="00612737"/>
    <w:rsid w:val="0061382E"/>
    <w:rsid w:val="0061391E"/>
    <w:rsid w:val="00614421"/>
    <w:rsid w:val="006148B9"/>
    <w:rsid w:val="00614EF4"/>
    <w:rsid w:val="00616664"/>
    <w:rsid w:val="00616C6E"/>
    <w:rsid w:val="0061703F"/>
    <w:rsid w:val="00617137"/>
    <w:rsid w:val="0062144F"/>
    <w:rsid w:val="00621CC7"/>
    <w:rsid w:val="006243A9"/>
    <w:rsid w:val="006245A2"/>
    <w:rsid w:val="006250F4"/>
    <w:rsid w:val="006277F6"/>
    <w:rsid w:val="00627B5E"/>
    <w:rsid w:val="0063144A"/>
    <w:rsid w:val="00631E66"/>
    <w:rsid w:val="00631F96"/>
    <w:rsid w:val="00632584"/>
    <w:rsid w:val="00632D61"/>
    <w:rsid w:val="00633A53"/>
    <w:rsid w:val="00634062"/>
    <w:rsid w:val="006344B1"/>
    <w:rsid w:val="006354CA"/>
    <w:rsid w:val="00635C7C"/>
    <w:rsid w:val="00636B3D"/>
    <w:rsid w:val="00637DA4"/>
    <w:rsid w:val="00640699"/>
    <w:rsid w:val="00640FFB"/>
    <w:rsid w:val="00641271"/>
    <w:rsid w:val="0064154D"/>
    <w:rsid w:val="006426C8"/>
    <w:rsid w:val="006429B0"/>
    <w:rsid w:val="00642ACB"/>
    <w:rsid w:val="00642DC1"/>
    <w:rsid w:val="00642F99"/>
    <w:rsid w:val="0064381E"/>
    <w:rsid w:val="00644FE8"/>
    <w:rsid w:val="00645147"/>
    <w:rsid w:val="006458C8"/>
    <w:rsid w:val="00647BF3"/>
    <w:rsid w:val="00647D9E"/>
    <w:rsid w:val="00647ED2"/>
    <w:rsid w:val="006510D8"/>
    <w:rsid w:val="00651524"/>
    <w:rsid w:val="00652E8C"/>
    <w:rsid w:val="00655E5C"/>
    <w:rsid w:val="00656B33"/>
    <w:rsid w:val="00657A21"/>
    <w:rsid w:val="00660150"/>
    <w:rsid w:val="00661BBB"/>
    <w:rsid w:val="00661BD9"/>
    <w:rsid w:val="00662069"/>
    <w:rsid w:val="00662B6D"/>
    <w:rsid w:val="00662D39"/>
    <w:rsid w:val="00664A0B"/>
    <w:rsid w:val="0066592A"/>
    <w:rsid w:val="00666CC5"/>
    <w:rsid w:val="0067048E"/>
    <w:rsid w:val="0067062D"/>
    <w:rsid w:val="006707DF"/>
    <w:rsid w:val="00671357"/>
    <w:rsid w:val="00671AB8"/>
    <w:rsid w:val="00671DA1"/>
    <w:rsid w:val="00671FAE"/>
    <w:rsid w:val="00672302"/>
    <w:rsid w:val="006724CD"/>
    <w:rsid w:val="006726F7"/>
    <w:rsid w:val="00672848"/>
    <w:rsid w:val="00672CDC"/>
    <w:rsid w:val="00674030"/>
    <w:rsid w:val="00677569"/>
    <w:rsid w:val="006816F4"/>
    <w:rsid w:val="00681834"/>
    <w:rsid w:val="00681A70"/>
    <w:rsid w:val="00681E90"/>
    <w:rsid w:val="00682046"/>
    <w:rsid w:val="006827AC"/>
    <w:rsid w:val="0068281B"/>
    <w:rsid w:val="0068292C"/>
    <w:rsid w:val="0068432E"/>
    <w:rsid w:val="00684D11"/>
    <w:rsid w:val="00685B56"/>
    <w:rsid w:val="00686799"/>
    <w:rsid w:val="0068681B"/>
    <w:rsid w:val="006907E5"/>
    <w:rsid w:val="006919FB"/>
    <w:rsid w:val="006926BF"/>
    <w:rsid w:val="006930BB"/>
    <w:rsid w:val="00693C0A"/>
    <w:rsid w:val="00693F75"/>
    <w:rsid w:val="00694038"/>
    <w:rsid w:val="00694C10"/>
    <w:rsid w:val="00694CB5"/>
    <w:rsid w:val="00694FF5"/>
    <w:rsid w:val="006969AC"/>
    <w:rsid w:val="00696CF3"/>
    <w:rsid w:val="0069733C"/>
    <w:rsid w:val="006974F3"/>
    <w:rsid w:val="006975FE"/>
    <w:rsid w:val="00697833"/>
    <w:rsid w:val="00697D2D"/>
    <w:rsid w:val="006A132D"/>
    <w:rsid w:val="006A295B"/>
    <w:rsid w:val="006A2C32"/>
    <w:rsid w:val="006A2C64"/>
    <w:rsid w:val="006A33ED"/>
    <w:rsid w:val="006A46BE"/>
    <w:rsid w:val="006A701C"/>
    <w:rsid w:val="006B17D3"/>
    <w:rsid w:val="006B3199"/>
    <w:rsid w:val="006B3BBA"/>
    <w:rsid w:val="006B3DB8"/>
    <w:rsid w:val="006B3E3B"/>
    <w:rsid w:val="006B4712"/>
    <w:rsid w:val="006B47E8"/>
    <w:rsid w:val="006B4B02"/>
    <w:rsid w:val="006B5260"/>
    <w:rsid w:val="006B65E9"/>
    <w:rsid w:val="006B76BB"/>
    <w:rsid w:val="006C05B4"/>
    <w:rsid w:val="006C09D9"/>
    <w:rsid w:val="006C1A70"/>
    <w:rsid w:val="006C1D3C"/>
    <w:rsid w:val="006C2483"/>
    <w:rsid w:val="006C2820"/>
    <w:rsid w:val="006C2CD1"/>
    <w:rsid w:val="006C2EEF"/>
    <w:rsid w:val="006C4560"/>
    <w:rsid w:val="006C5DA6"/>
    <w:rsid w:val="006C5EF7"/>
    <w:rsid w:val="006C7D95"/>
    <w:rsid w:val="006D03B3"/>
    <w:rsid w:val="006D0A94"/>
    <w:rsid w:val="006D0F23"/>
    <w:rsid w:val="006D27EF"/>
    <w:rsid w:val="006D2C9F"/>
    <w:rsid w:val="006D3D77"/>
    <w:rsid w:val="006D3F1F"/>
    <w:rsid w:val="006D46DD"/>
    <w:rsid w:val="006D5B5A"/>
    <w:rsid w:val="006D65DC"/>
    <w:rsid w:val="006D6767"/>
    <w:rsid w:val="006E0798"/>
    <w:rsid w:val="006E0913"/>
    <w:rsid w:val="006E0BAC"/>
    <w:rsid w:val="006E1951"/>
    <w:rsid w:val="006E1D92"/>
    <w:rsid w:val="006E217F"/>
    <w:rsid w:val="006E375D"/>
    <w:rsid w:val="006E3991"/>
    <w:rsid w:val="006E5863"/>
    <w:rsid w:val="006E6018"/>
    <w:rsid w:val="006E6044"/>
    <w:rsid w:val="006E6C22"/>
    <w:rsid w:val="006E7011"/>
    <w:rsid w:val="006E7DA0"/>
    <w:rsid w:val="006F0481"/>
    <w:rsid w:val="006F12B8"/>
    <w:rsid w:val="006F1BA3"/>
    <w:rsid w:val="006F1C32"/>
    <w:rsid w:val="006F1CBF"/>
    <w:rsid w:val="006F297D"/>
    <w:rsid w:val="006F2DC9"/>
    <w:rsid w:val="006F3EAB"/>
    <w:rsid w:val="006F4BA6"/>
    <w:rsid w:val="006F4FFE"/>
    <w:rsid w:val="006F6655"/>
    <w:rsid w:val="006F6660"/>
    <w:rsid w:val="006F66C2"/>
    <w:rsid w:val="006F73B7"/>
    <w:rsid w:val="007007FF"/>
    <w:rsid w:val="007019E8"/>
    <w:rsid w:val="00702774"/>
    <w:rsid w:val="00703025"/>
    <w:rsid w:val="0070371E"/>
    <w:rsid w:val="00703C8E"/>
    <w:rsid w:val="00703EB4"/>
    <w:rsid w:val="00703EE2"/>
    <w:rsid w:val="00705C48"/>
    <w:rsid w:val="00706968"/>
    <w:rsid w:val="00707236"/>
    <w:rsid w:val="0070782C"/>
    <w:rsid w:val="00707DAD"/>
    <w:rsid w:val="00711E40"/>
    <w:rsid w:val="007128E0"/>
    <w:rsid w:val="00713187"/>
    <w:rsid w:val="00713608"/>
    <w:rsid w:val="007139E9"/>
    <w:rsid w:val="0071421C"/>
    <w:rsid w:val="00715C7F"/>
    <w:rsid w:val="0071619C"/>
    <w:rsid w:val="007165FB"/>
    <w:rsid w:val="007166F6"/>
    <w:rsid w:val="00717441"/>
    <w:rsid w:val="00717FF3"/>
    <w:rsid w:val="00720489"/>
    <w:rsid w:val="00720F69"/>
    <w:rsid w:val="007228F9"/>
    <w:rsid w:val="007231B4"/>
    <w:rsid w:val="007231B6"/>
    <w:rsid w:val="00723DB6"/>
    <w:rsid w:val="00724BBB"/>
    <w:rsid w:val="00725810"/>
    <w:rsid w:val="00725D68"/>
    <w:rsid w:val="00726EEA"/>
    <w:rsid w:val="00727186"/>
    <w:rsid w:val="007316C5"/>
    <w:rsid w:val="00731C06"/>
    <w:rsid w:val="00731D9E"/>
    <w:rsid w:val="00734C12"/>
    <w:rsid w:val="007356F3"/>
    <w:rsid w:val="00735B5A"/>
    <w:rsid w:val="00740CF9"/>
    <w:rsid w:val="00740D0B"/>
    <w:rsid w:val="0074186B"/>
    <w:rsid w:val="0074340F"/>
    <w:rsid w:val="00743695"/>
    <w:rsid w:val="00743DCA"/>
    <w:rsid w:val="00745B13"/>
    <w:rsid w:val="00746F60"/>
    <w:rsid w:val="00747F1E"/>
    <w:rsid w:val="00750AD1"/>
    <w:rsid w:val="007529CB"/>
    <w:rsid w:val="00754984"/>
    <w:rsid w:val="00754A4D"/>
    <w:rsid w:val="00755693"/>
    <w:rsid w:val="00756CB1"/>
    <w:rsid w:val="0075741C"/>
    <w:rsid w:val="00760403"/>
    <w:rsid w:val="0076118C"/>
    <w:rsid w:val="007613C9"/>
    <w:rsid w:val="00761FDA"/>
    <w:rsid w:val="00762191"/>
    <w:rsid w:val="00763580"/>
    <w:rsid w:val="00764283"/>
    <w:rsid w:val="00764C0D"/>
    <w:rsid w:val="00765D11"/>
    <w:rsid w:val="00766074"/>
    <w:rsid w:val="00766888"/>
    <w:rsid w:val="00767AFA"/>
    <w:rsid w:val="007703A0"/>
    <w:rsid w:val="00770772"/>
    <w:rsid w:val="00771139"/>
    <w:rsid w:val="00773D7A"/>
    <w:rsid w:val="00773E4B"/>
    <w:rsid w:val="00774790"/>
    <w:rsid w:val="00774C78"/>
    <w:rsid w:val="007760FC"/>
    <w:rsid w:val="00776530"/>
    <w:rsid w:val="00777726"/>
    <w:rsid w:val="00777A4D"/>
    <w:rsid w:val="00780C6C"/>
    <w:rsid w:val="007816F9"/>
    <w:rsid w:val="007824A7"/>
    <w:rsid w:val="0078266D"/>
    <w:rsid w:val="0078329A"/>
    <w:rsid w:val="00784699"/>
    <w:rsid w:val="00784994"/>
    <w:rsid w:val="00784BEB"/>
    <w:rsid w:val="0078597A"/>
    <w:rsid w:val="00790706"/>
    <w:rsid w:val="0079070F"/>
    <w:rsid w:val="00790C78"/>
    <w:rsid w:val="00790CE7"/>
    <w:rsid w:val="00790D4F"/>
    <w:rsid w:val="00791EC6"/>
    <w:rsid w:val="00792A41"/>
    <w:rsid w:val="007930C0"/>
    <w:rsid w:val="00793D51"/>
    <w:rsid w:val="007949AA"/>
    <w:rsid w:val="00796065"/>
    <w:rsid w:val="0079789E"/>
    <w:rsid w:val="007A116F"/>
    <w:rsid w:val="007A1364"/>
    <w:rsid w:val="007A348C"/>
    <w:rsid w:val="007A3F23"/>
    <w:rsid w:val="007A4A2E"/>
    <w:rsid w:val="007A5138"/>
    <w:rsid w:val="007A5EB8"/>
    <w:rsid w:val="007A61D4"/>
    <w:rsid w:val="007A642C"/>
    <w:rsid w:val="007B0BAD"/>
    <w:rsid w:val="007B305E"/>
    <w:rsid w:val="007B3092"/>
    <w:rsid w:val="007B4AED"/>
    <w:rsid w:val="007B4B1D"/>
    <w:rsid w:val="007B4E41"/>
    <w:rsid w:val="007B5E3B"/>
    <w:rsid w:val="007B7ACF"/>
    <w:rsid w:val="007C0B61"/>
    <w:rsid w:val="007C1795"/>
    <w:rsid w:val="007C1D20"/>
    <w:rsid w:val="007C2676"/>
    <w:rsid w:val="007C2ED9"/>
    <w:rsid w:val="007C4FA5"/>
    <w:rsid w:val="007C697F"/>
    <w:rsid w:val="007C6AEA"/>
    <w:rsid w:val="007C72FC"/>
    <w:rsid w:val="007C7B07"/>
    <w:rsid w:val="007C7D2A"/>
    <w:rsid w:val="007C7E2B"/>
    <w:rsid w:val="007D0AE0"/>
    <w:rsid w:val="007D0EB4"/>
    <w:rsid w:val="007D1A2C"/>
    <w:rsid w:val="007D2D42"/>
    <w:rsid w:val="007D2E7D"/>
    <w:rsid w:val="007D3656"/>
    <w:rsid w:val="007D5400"/>
    <w:rsid w:val="007D5CBA"/>
    <w:rsid w:val="007D6D5D"/>
    <w:rsid w:val="007D779E"/>
    <w:rsid w:val="007E029D"/>
    <w:rsid w:val="007E0D2C"/>
    <w:rsid w:val="007E1001"/>
    <w:rsid w:val="007E1F42"/>
    <w:rsid w:val="007E21D0"/>
    <w:rsid w:val="007E2214"/>
    <w:rsid w:val="007E2A09"/>
    <w:rsid w:val="007E4843"/>
    <w:rsid w:val="007E4EA6"/>
    <w:rsid w:val="007E6DC2"/>
    <w:rsid w:val="007F0491"/>
    <w:rsid w:val="007F173B"/>
    <w:rsid w:val="007F25D0"/>
    <w:rsid w:val="007F28CD"/>
    <w:rsid w:val="007F2C27"/>
    <w:rsid w:val="007F446D"/>
    <w:rsid w:val="007F45E7"/>
    <w:rsid w:val="007F50EA"/>
    <w:rsid w:val="007F5DA3"/>
    <w:rsid w:val="007F71E5"/>
    <w:rsid w:val="007F74E4"/>
    <w:rsid w:val="007F7645"/>
    <w:rsid w:val="00800173"/>
    <w:rsid w:val="00800572"/>
    <w:rsid w:val="008016AE"/>
    <w:rsid w:val="008018D8"/>
    <w:rsid w:val="00803F50"/>
    <w:rsid w:val="00804044"/>
    <w:rsid w:val="0080419E"/>
    <w:rsid w:val="008054BA"/>
    <w:rsid w:val="008054C6"/>
    <w:rsid w:val="00805641"/>
    <w:rsid w:val="00805C64"/>
    <w:rsid w:val="00806E7C"/>
    <w:rsid w:val="00807F46"/>
    <w:rsid w:val="0081102C"/>
    <w:rsid w:val="00811D27"/>
    <w:rsid w:val="00811DE5"/>
    <w:rsid w:val="00812C83"/>
    <w:rsid w:val="008138DE"/>
    <w:rsid w:val="00813E69"/>
    <w:rsid w:val="00813F64"/>
    <w:rsid w:val="008143A6"/>
    <w:rsid w:val="00814550"/>
    <w:rsid w:val="008147D0"/>
    <w:rsid w:val="00815BF3"/>
    <w:rsid w:val="00816764"/>
    <w:rsid w:val="00816922"/>
    <w:rsid w:val="00816BC1"/>
    <w:rsid w:val="008174C5"/>
    <w:rsid w:val="0081752D"/>
    <w:rsid w:val="00817ABE"/>
    <w:rsid w:val="00817AE8"/>
    <w:rsid w:val="00817D84"/>
    <w:rsid w:val="00821382"/>
    <w:rsid w:val="00822B61"/>
    <w:rsid w:val="008238A4"/>
    <w:rsid w:val="00824813"/>
    <w:rsid w:val="00824825"/>
    <w:rsid w:val="00824B3B"/>
    <w:rsid w:val="00825230"/>
    <w:rsid w:val="00825B1E"/>
    <w:rsid w:val="008260B2"/>
    <w:rsid w:val="00827EE9"/>
    <w:rsid w:val="0083063B"/>
    <w:rsid w:val="00830C3C"/>
    <w:rsid w:val="00834245"/>
    <w:rsid w:val="0083486F"/>
    <w:rsid w:val="00835510"/>
    <w:rsid w:val="008358BF"/>
    <w:rsid w:val="00835C42"/>
    <w:rsid w:val="008368E1"/>
    <w:rsid w:val="0084000E"/>
    <w:rsid w:val="008405A8"/>
    <w:rsid w:val="00840B49"/>
    <w:rsid w:val="008412A7"/>
    <w:rsid w:val="00841832"/>
    <w:rsid w:val="00841D09"/>
    <w:rsid w:val="008435AA"/>
    <w:rsid w:val="008436A1"/>
    <w:rsid w:val="00844AF3"/>
    <w:rsid w:val="008455C7"/>
    <w:rsid w:val="00845D29"/>
    <w:rsid w:val="00846039"/>
    <w:rsid w:val="008473B9"/>
    <w:rsid w:val="00847C92"/>
    <w:rsid w:val="00850B37"/>
    <w:rsid w:val="00850C80"/>
    <w:rsid w:val="008510C3"/>
    <w:rsid w:val="008515B3"/>
    <w:rsid w:val="00851617"/>
    <w:rsid w:val="0085215C"/>
    <w:rsid w:val="008543B2"/>
    <w:rsid w:val="0085565D"/>
    <w:rsid w:val="00855D7A"/>
    <w:rsid w:val="00855DD7"/>
    <w:rsid w:val="0085798F"/>
    <w:rsid w:val="00857B43"/>
    <w:rsid w:val="008618E2"/>
    <w:rsid w:val="008628F3"/>
    <w:rsid w:val="00862DE1"/>
    <w:rsid w:val="0086321E"/>
    <w:rsid w:val="00863665"/>
    <w:rsid w:val="00863E65"/>
    <w:rsid w:val="00864704"/>
    <w:rsid w:val="00864B12"/>
    <w:rsid w:val="00865EFB"/>
    <w:rsid w:val="008661B6"/>
    <w:rsid w:val="008738ED"/>
    <w:rsid w:val="0087404A"/>
    <w:rsid w:val="0087539A"/>
    <w:rsid w:val="00875EB8"/>
    <w:rsid w:val="00876A3E"/>
    <w:rsid w:val="0087731A"/>
    <w:rsid w:val="00877713"/>
    <w:rsid w:val="00877EE0"/>
    <w:rsid w:val="00880B4C"/>
    <w:rsid w:val="00881150"/>
    <w:rsid w:val="00881944"/>
    <w:rsid w:val="00882965"/>
    <w:rsid w:val="00883C7B"/>
    <w:rsid w:val="00883FE1"/>
    <w:rsid w:val="008848B7"/>
    <w:rsid w:val="00885391"/>
    <w:rsid w:val="00885E2B"/>
    <w:rsid w:val="008870F3"/>
    <w:rsid w:val="008872DF"/>
    <w:rsid w:val="008909C8"/>
    <w:rsid w:val="00892232"/>
    <w:rsid w:val="0089239B"/>
    <w:rsid w:val="008929D2"/>
    <w:rsid w:val="00893C79"/>
    <w:rsid w:val="00894D49"/>
    <w:rsid w:val="00895217"/>
    <w:rsid w:val="00895438"/>
    <w:rsid w:val="008954A4"/>
    <w:rsid w:val="008970A4"/>
    <w:rsid w:val="008978CB"/>
    <w:rsid w:val="008A2F8F"/>
    <w:rsid w:val="008A3808"/>
    <w:rsid w:val="008A725F"/>
    <w:rsid w:val="008B0ACF"/>
    <w:rsid w:val="008B1EEB"/>
    <w:rsid w:val="008B2804"/>
    <w:rsid w:val="008B2CFD"/>
    <w:rsid w:val="008B4579"/>
    <w:rsid w:val="008B4BD1"/>
    <w:rsid w:val="008B570D"/>
    <w:rsid w:val="008B60D0"/>
    <w:rsid w:val="008B6D74"/>
    <w:rsid w:val="008B772C"/>
    <w:rsid w:val="008B77BD"/>
    <w:rsid w:val="008B7810"/>
    <w:rsid w:val="008B7DE6"/>
    <w:rsid w:val="008B7EFD"/>
    <w:rsid w:val="008C0455"/>
    <w:rsid w:val="008C089F"/>
    <w:rsid w:val="008C13DA"/>
    <w:rsid w:val="008C3628"/>
    <w:rsid w:val="008C46A7"/>
    <w:rsid w:val="008C4AE6"/>
    <w:rsid w:val="008C4E2E"/>
    <w:rsid w:val="008C6172"/>
    <w:rsid w:val="008C65B5"/>
    <w:rsid w:val="008C6E07"/>
    <w:rsid w:val="008C7D44"/>
    <w:rsid w:val="008D1AC8"/>
    <w:rsid w:val="008D1BE6"/>
    <w:rsid w:val="008D2C33"/>
    <w:rsid w:val="008D30D0"/>
    <w:rsid w:val="008D3DB5"/>
    <w:rsid w:val="008D3DFE"/>
    <w:rsid w:val="008D431B"/>
    <w:rsid w:val="008D4591"/>
    <w:rsid w:val="008D4ED3"/>
    <w:rsid w:val="008D518F"/>
    <w:rsid w:val="008D611E"/>
    <w:rsid w:val="008E1D1A"/>
    <w:rsid w:val="008E276E"/>
    <w:rsid w:val="008E4CD5"/>
    <w:rsid w:val="008E4EB2"/>
    <w:rsid w:val="008E69C8"/>
    <w:rsid w:val="008E6D2A"/>
    <w:rsid w:val="008E7107"/>
    <w:rsid w:val="008E7238"/>
    <w:rsid w:val="008E77DD"/>
    <w:rsid w:val="008E7D8E"/>
    <w:rsid w:val="008F12E9"/>
    <w:rsid w:val="008F21E1"/>
    <w:rsid w:val="008F2D24"/>
    <w:rsid w:val="008F3184"/>
    <w:rsid w:val="008F3C1E"/>
    <w:rsid w:val="008F416D"/>
    <w:rsid w:val="008F4365"/>
    <w:rsid w:val="008F4AFD"/>
    <w:rsid w:val="008F5DF0"/>
    <w:rsid w:val="008F647E"/>
    <w:rsid w:val="008F68F0"/>
    <w:rsid w:val="008F6AE5"/>
    <w:rsid w:val="008F6EA4"/>
    <w:rsid w:val="008F7546"/>
    <w:rsid w:val="00903969"/>
    <w:rsid w:val="00904385"/>
    <w:rsid w:val="009047B1"/>
    <w:rsid w:val="009056BC"/>
    <w:rsid w:val="009067DA"/>
    <w:rsid w:val="009074A2"/>
    <w:rsid w:val="0090781A"/>
    <w:rsid w:val="009078A3"/>
    <w:rsid w:val="009103D8"/>
    <w:rsid w:val="00910825"/>
    <w:rsid w:val="00910D83"/>
    <w:rsid w:val="009120D9"/>
    <w:rsid w:val="00912534"/>
    <w:rsid w:val="009143ED"/>
    <w:rsid w:val="009145F2"/>
    <w:rsid w:val="009148AE"/>
    <w:rsid w:val="009154CA"/>
    <w:rsid w:val="00915A44"/>
    <w:rsid w:val="00915CF4"/>
    <w:rsid w:val="00916B89"/>
    <w:rsid w:val="009176D1"/>
    <w:rsid w:val="0091794B"/>
    <w:rsid w:val="009209C9"/>
    <w:rsid w:val="00920B50"/>
    <w:rsid w:val="009217FD"/>
    <w:rsid w:val="00921FB0"/>
    <w:rsid w:val="009221A5"/>
    <w:rsid w:val="0092262E"/>
    <w:rsid w:val="0092276F"/>
    <w:rsid w:val="00922FFD"/>
    <w:rsid w:val="009233BA"/>
    <w:rsid w:val="00923E8D"/>
    <w:rsid w:val="009277FD"/>
    <w:rsid w:val="00927816"/>
    <w:rsid w:val="0093139A"/>
    <w:rsid w:val="00931D53"/>
    <w:rsid w:val="009326D4"/>
    <w:rsid w:val="00932E29"/>
    <w:rsid w:val="009332E3"/>
    <w:rsid w:val="009339B5"/>
    <w:rsid w:val="00934372"/>
    <w:rsid w:val="0093502D"/>
    <w:rsid w:val="009357B8"/>
    <w:rsid w:val="009361BF"/>
    <w:rsid w:val="009361D2"/>
    <w:rsid w:val="00936FE2"/>
    <w:rsid w:val="00940DE6"/>
    <w:rsid w:val="00940F20"/>
    <w:rsid w:val="00941CD0"/>
    <w:rsid w:val="009422DD"/>
    <w:rsid w:val="009437A0"/>
    <w:rsid w:val="00943BD3"/>
    <w:rsid w:val="00945752"/>
    <w:rsid w:val="00945875"/>
    <w:rsid w:val="00946FFB"/>
    <w:rsid w:val="0094777D"/>
    <w:rsid w:val="009500A9"/>
    <w:rsid w:val="00950F96"/>
    <w:rsid w:val="0095123B"/>
    <w:rsid w:val="00951D69"/>
    <w:rsid w:val="0095284E"/>
    <w:rsid w:val="00952D81"/>
    <w:rsid w:val="00953C76"/>
    <w:rsid w:val="00954CC5"/>
    <w:rsid w:val="009554A2"/>
    <w:rsid w:val="00955C4E"/>
    <w:rsid w:val="00956681"/>
    <w:rsid w:val="00956B54"/>
    <w:rsid w:val="00957D27"/>
    <w:rsid w:val="0096119A"/>
    <w:rsid w:val="009619AD"/>
    <w:rsid w:val="0096225D"/>
    <w:rsid w:val="00962293"/>
    <w:rsid w:val="00962F6C"/>
    <w:rsid w:val="00963AC7"/>
    <w:rsid w:val="00963DAA"/>
    <w:rsid w:val="00964C46"/>
    <w:rsid w:val="0096510C"/>
    <w:rsid w:val="0096519B"/>
    <w:rsid w:val="0096564D"/>
    <w:rsid w:val="00965819"/>
    <w:rsid w:val="00967531"/>
    <w:rsid w:val="00967698"/>
    <w:rsid w:val="00970876"/>
    <w:rsid w:val="00970A9C"/>
    <w:rsid w:val="009710F9"/>
    <w:rsid w:val="009712C9"/>
    <w:rsid w:val="009723A9"/>
    <w:rsid w:val="00973AA6"/>
    <w:rsid w:val="00973E90"/>
    <w:rsid w:val="009742E8"/>
    <w:rsid w:val="009746FC"/>
    <w:rsid w:val="0097485D"/>
    <w:rsid w:val="0097499F"/>
    <w:rsid w:val="009772CD"/>
    <w:rsid w:val="0097780C"/>
    <w:rsid w:val="00977AD2"/>
    <w:rsid w:val="00980758"/>
    <w:rsid w:val="009811A1"/>
    <w:rsid w:val="00981D92"/>
    <w:rsid w:val="00983A43"/>
    <w:rsid w:val="00983E23"/>
    <w:rsid w:val="0098411F"/>
    <w:rsid w:val="00985871"/>
    <w:rsid w:val="00985910"/>
    <w:rsid w:val="00986BA9"/>
    <w:rsid w:val="00987A45"/>
    <w:rsid w:val="0099213C"/>
    <w:rsid w:val="0099258A"/>
    <w:rsid w:val="00992A64"/>
    <w:rsid w:val="00993867"/>
    <w:rsid w:val="00993A15"/>
    <w:rsid w:val="009953A8"/>
    <w:rsid w:val="00995851"/>
    <w:rsid w:val="00996C89"/>
    <w:rsid w:val="009A0AD9"/>
    <w:rsid w:val="009A20B3"/>
    <w:rsid w:val="009A3CE6"/>
    <w:rsid w:val="009A3DB9"/>
    <w:rsid w:val="009A4328"/>
    <w:rsid w:val="009A454B"/>
    <w:rsid w:val="009A4B1D"/>
    <w:rsid w:val="009A5C63"/>
    <w:rsid w:val="009A5F68"/>
    <w:rsid w:val="009A64CD"/>
    <w:rsid w:val="009A6FF0"/>
    <w:rsid w:val="009A7BC1"/>
    <w:rsid w:val="009B100B"/>
    <w:rsid w:val="009B121E"/>
    <w:rsid w:val="009B1AAB"/>
    <w:rsid w:val="009B2CE8"/>
    <w:rsid w:val="009B3459"/>
    <w:rsid w:val="009B3D1A"/>
    <w:rsid w:val="009B3DA5"/>
    <w:rsid w:val="009B4DD4"/>
    <w:rsid w:val="009B5141"/>
    <w:rsid w:val="009B51C3"/>
    <w:rsid w:val="009B5238"/>
    <w:rsid w:val="009B5609"/>
    <w:rsid w:val="009B6387"/>
    <w:rsid w:val="009B754E"/>
    <w:rsid w:val="009C0BBE"/>
    <w:rsid w:val="009C0F05"/>
    <w:rsid w:val="009C11D5"/>
    <w:rsid w:val="009C1D19"/>
    <w:rsid w:val="009C25EC"/>
    <w:rsid w:val="009C2FA6"/>
    <w:rsid w:val="009C3790"/>
    <w:rsid w:val="009C3A43"/>
    <w:rsid w:val="009C3B70"/>
    <w:rsid w:val="009C3BBD"/>
    <w:rsid w:val="009C4370"/>
    <w:rsid w:val="009C4392"/>
    <w:rsid w:val="009C6AB1"/>
    <w:rsid w:val="009C6E1B"/>
    <w:rsid w:val="009C6E27"/>
    <w:rsid w:val="009C77DB"/>
    <w:rsid w:val="009C7D37"/>
    <w:rsid w:val="009D1675"/>
    <w:rsid w:val="009D1EF8"/>
    <w:rsid w:val="009D2A5D"/>
    <w:rsid w:val="009D35E2"/>
    <w:rsid w:val="009D52E7"/>
    <w:rsid w:val="009D60CA"/>
    <w:rsid w:val="009E12EC"/>
    <w:rsid w:val="009E225F"/>
    <w:rsid w:val="009E3643"/>
    <w:rsid w:val="009E3DD6"/>
    <w:rsid w:val="009E41BF"/>
    <w:rsid w:val="009E5056"/>
    <w:rsid w:val="009E5A57"/>
    <w:rsid w:val="009E6A5B"/>
    <w:rsid w:val="009E6F60"/>
    <w:rsid w:val="009E7189"/>
    <w:rsid w:val="009F0592"/>
    <w:rsid w:val="009F077C"/>
    <w:rsid w:val="009F1D05"/>
    <w:rsid w:val="009F20D5"/>
    <w:rsid w:val="009F215F"/>
    <w:rsid w:val="009F266D"/>
    <w:rsid w:val="009F2B47"/>
    <w:rsid w:val="009F2D3E"/>
    <w:rsid w:val="009F2D9C"/>
    <w:rsid w:val="009F30CA"/>
    <w:rsid w:val="009F3A6E"/>
    <w:rsid w:val="009F3AC8"/>
    <w:rsid w:val="009F5A26"/>
    <w:rsid w:val="009F6515"/>
    <w:rsid w:val="009F6CB3"/>
    <w:rsid w:val="009F7DC3"/>
    <w:rsid w:val="00A0014C"/>
    <w:rsid w:val="00A015D9"/>
    <w:rsid w:val="00A02CFD"/>
    <w:rsid w:val="00A02FB7"/>
    <w:rsid w:val="00A034F9"/>
    <w:rsid w:val="00A03C08"/>
    <w:rsid w:val="00A04A98"/>
    <w:rsid w:val="00A062CB"/>
    <w:rsid w:val="00A063BE"/>
    <w:rsid w:val="00A06717"/>
    <w:rsid w:val="00A07C97"/>
    <w:rsid w:val="00A07FAE"/>
    <w:rsid w:val="00A115AF"/>
    <w:rsid w:val="00A12822"/>
    <w:rsid w:val="00A12C57"/>
    <w:rsid w:val="00A1422F"/>
    <w:rsid w:val="00A14845"/>
    <w:rsid w:val="00A1617C"/>
    <w:rsid w:val="00A2177E"/>
    <w:rsid w:val="00A21AC9"/>
    <w:rsid w:val="00A21DBB"/>
    <w:rsid w:val="00A21F10"/>
    <w:rsid w:val="00A22EAE"/>
    <w:rsid w:val="00A245E1"/>
    <w:rsid w:val="00A26141"/>
    <w:rsid w:val="00A2641F"/>
    <w:rsid w:val="00A30605"/>
    <w:rsid w:val="00A30B93"/>
    <w:rsid w:val="00A30FEB"/>
    <w:rsid w:val="00A315DC"/>
    <w:rsid w:val="00A3173F"/>
    <w:rsid w:val="00A32A76"/>
    <w:rsid w:val="00A32E66"/>
    <w:rsid w:val="00A34891"/>
    <w:rsid w:val="00A35AF6"/>
    <w:rsid w:val="00A3611B"/>
    <w:rsid w:val="00A362FB"/>
    <w:rsid w:val="00A364ED"/>
    <w:rsid w:val="00A3764D"/>
    <w:rsid w:val="00A376DC"/>
    <w:rsid w:val="00A37ACC"/>
    <w:rsid w:val="00A406F3"/>
    <w:rsid w:val="00A408E3"/>
    <w:rsid w:val="00A414A4"/>
    <w:rsid w:val="00A41FCA"/>
    <w:rsid w:val="00A43032"/>
    <w:rsid w:val="00A46821"/>
    <w:rsid w:val="00A46D28"/>
    <w:rsid w:val="00A50E7E"/>
    <w:rsid w:val="00A50F6D"/>
    <w:rsid w:val="00A50F9B"/>
    <w:rsid w:val="00A5115F"/>
    <w:rsid w:val="00A511F8"/>
    <w:rsid w:val="00A51EC1"/>
    <w:rsid w:val="00A539BD"/>
    <w:rsid w:val="00A5463A"/>
    <w:rsid w:val="00A54C83"/>
    <w:rsid w:val="00A55C4C"/>
    <w:rsid w:val="00A55DC0"/>
    <w:rsid w:val="00A6035E"/>
    <w:rsid w:val="00A607B0"/>
    <w:rsid w:val="00A60A1E"/>
    <w:rsid w:val="00A60F9C"/>
    <w:rsid w:val="00A61301"/>
    <w:rsid w:val="00A629E4"/>
    <w:rsid w:val="00A633CB"/>
    <w:rsid w:val="00A636C9"/>
    <w:rsid w:val="00A65749"/>
    <w:rsid w:val="00A663F0"/>
    <w:rsid w:val="00A66CA8"/>
    <w:rsid w:val="00A674CE"/>
    <w:rsid w:val="00A676BA"/>
    <w:rsid w:val="00A67D81"/>
    <w:rsid w:val="00A711FB"/>
    <w:rsid w:val="00A71F0D"/>
    <w:rsid w:val="00A722DF"/>
    <w:rsid w:val="00A7329A"/>
    <w:rsid w:val="00A735F7"/>
    <w:rsid w:val="00A73A10"/>
    <w:rsid w:val="00A73C59"/>
    <w:rsid w:val="00A74766"/>
    <w:rsid w:val="00A750EA"/>
    <w:rsid w:val="00A7591A"/>
    <w:rsid w:val="00A75F2D"/>
    <w:rsid w:val="00A76122"/>
    <w:rsid w:val="00A764C6"/>
    <w:rsid w:val="00A76A25"/>
    <w:rsid w:val="00A77A69"/>
    <w:rsid w:val="00A81E20"/>
    <w:rsid w:val="00A82345"/>
    <w:rsid w:val="00A828D7"/>
    <w:rsid w:val="00A8408F"/>
    <w:rsid w:val="00A848D4"/>
    <w:rsid w:val="00A84B36"/>
    <w:rsid w:val="00A84CED"/>
    <w:rsid w:val="00A85970"/>
    <w:rsid w:val="00A86247"/>
    <w:rsid w:val="00A87775"/>
    <w:rsid w:val="00A87A6A"/>
    <w:rsid w:val="00A90C90"/>
    <w:rsid w:val="00A91D33"/>
    <w:rsid w:val="00A92A95"/>
    <w:rsid w:val="00A9338D"/>
    <w:rsid w:val="00A94F66"/>
    <w:rsid w:val="00A963DF"/>
    <w:rsid w:val="00A96586"/>
    <w:rsid w:val="00A9679E"/>
    <w:rsid w:val="00A97028"/>
    <w:rsid w:val="00A97D09"/>
    <w:rsid w:val="00AA1139"/>
    <w:rsid w:val="00AA1ADF"/>
    <w:rsid w:val="00AA2105"/>
    <w:rsid w:val="00AA2586"/>
    <w:rsid w:val="00AA292D"/>
    <w:rsid w:val="00AA2C38"/>
    <w:rsid w:val="00AA2EE6"/>
    <w:rsid w:val="00AA3924"/>
    <w:rsid w:val="00AA396D"/>
    <w:rsid w:val="00AA4229"/>
    <w:rsid w:val="00AA4A04"/>
    <w:rsid w:val="00AA6727"/>
    <w:rsid w:val="00AA68C5"/>
    <w:rsid w:val="00AA7445"/>
    <w:rsid w:val="00AB0A1D"/>
    <w:rsid w:val="00AB0E9F"/>
    <w:rsid w:val="00AB12A5"/>
    <w:rsid w:val="00AB146D"/>
    <w:rsid w:val="00AB1A51"/>
    <w:rsid w:val="00AB1AC5"/>
    <w:rsid w:val="00AB1F16"/>
    <w:rsid w:val="00AB3A61"/>
    <w:rsid w:val="00AB4DB1"/>
    <w:rsid w:val="00AB5367"/>
    <w:rsid w:val="00AB6A12"/>
    <w:rsid w:val="00AB6B12"/>
    <w:rsid w:val="00AB790E"/>
    <w:rsid w:val="00AC1573"/>
    <w:rsid w:val="00AC1EE4"/>
    <w:rsid w:val="00AC20DE"/>
    <w:rsid w:val="00AC24C9"/>
    <w:rsid w:val="00AC2939"/>
    <w:rsid w:val="00AC35A6"/>
    <w:rsid w:val="00AC383E"/>
    <w:rsid w:val="00AC3B58"/>
    <w:rsid w:val="00AC4F70"/>
    <w:rsid w:val="00AC59D9"/>
    <w:rsid w:val="00AC5BF4"/>
    <w:rsid w:val="00AC694D"/>
    <w:rsid w:val="00AC7340"/>
    <w:rsid w:val="00AC7BA5"/>
    <w:rsid w:val="00AD02E2"/>
    <w:rsid w:val="00AD0879"/>
    <w:rsid w:val="00AD0CC5"/>
    <w:rsid w:val="00AD16DC"/>
    <w:rsid w:val="00AD1D29"/>
    <w:rsid w:val="00AD3220"/>
    <w:rsid w:val="00AD3B24"/>
    <w:rsid w:val="00AD3FE8"/>
    <w:rsid w:val="00AD44E9"/>
    <w:rsid w:val="00AD49AE"/>
    <w:rsid w:val="00AD4B72"/>
    <w:rsid w:val="00AD56A6"/>
    <w:rsid w:val="00AD56D7"/>
    <w:rsid w:val="00AD5E6B"/>
    <w:rsid w:val="00AD6C66"/>
    <w:rsid w:val="00AD6CAF"/>
    <w:rsid w:val="00AD76A2"/>
    <w:rsid w:val="00AE14CF"/>
    <w:rsid w:val="00AE1B8B"/>
    <w:rsid w:val="00AE2A30"/>
    <w:rsid w:val="00AE32B4"/>
    <w:rsid w:val="00AE3A73"/>
    <w:rsid w:val="00AE4BE6"/>
    <w:rsid w:val="00AE52B1"/>
    <w:rsid w:val="00AE596A"/>
    <w:rsid w:val="00AE5EAD"/>
    <w:rsid w:val="00AE5EC1"/>
    <w:rsid w:val="00AE78DF"/>
    <w:rsid w:val="00AE7AC5"/>
    <w:rsid w:val="00AE7DB3"/>
    <w:rsid w:val="00AF0018"/>
    <w:rsid w:val="00AF0220"/>
    <w:rsid w:val="00AF048D"/>
    <w:rsid w:val="00AF050A"/>
    <w:rsid w:val="00AF09E9"/>
    <w:rsid w:val="00AF1DD4"/>
    <w:rsid w:val="00AF1EDA"/>
    <w:rsid w:val="00AF238B"/>
    <w:rsid w:val="00AF26CF"/>
    <w:rsid w:val="00AF2886"/>
    <w:rsid w:val="00AF28E4"/>
    <w:rsid w:val="00AF33EB"/>
    <w:rsid w:val="00AF4512"/>
    <w:rsid w:val="00AF4521"/>
    <w:rsid w:val="00AF4825"/>
    <w:rsid w:val="00AF4F4A"/>
    <w:rsid w:val="00AF5F4B"/>
    <w:rsid w:val="00AF6B56"/>
    <w:rsid w:val="00AF6D6E"/>
    <w:rsid w:val="00AF757D"/>
    <w:rsid w:val="00B0003B"/>
    <w:rsid w:val="00B01A8D"/>
    <w:rsid w:val="00B03580"/>
    <w:rsid w:val="00B03DA9"/>
    <w:rsid w:val="00B042C5"/>
    <w:rsid w:val="00B05C14"/>
    <w:rsid w:val="00B05E5B"/>
    <w:rsid w:val="00B07019"/>
    <w:rsid w:val="00B07697"/>
    <w:rsid w:val="00B078E8"/>
    <w:rsid w:val="00B10B51"/>
    <w:rsid w:val="00B12CF0"/>
    <w:rsid w:val="00B12EC1"/>
    <w:rsid w:val="00B1340B"/>
    <w:rsid w:val="00B13BAF"/>
    <w:rsid w:val="00B143E7"/>
    <w:rsid w:val="00B152E2"/>
    <w:rsid w:val="00B15415"/>
    <w:rsid w:val="00B15C8A"/>
    <w:rsid w:val="00B15CC9"/>
    <w:rsid w:val="00B16533"/>
    <w:rsid w:val="00B16C81"/>
    <w:rsid w:val="00B16E2D"/>
    <w:rsid w:val="00B20B95"/>
    <w:rsid w:val="00B20EA1"/>
    <w:rsid w:val="00B20EE0"/>
    <w:rsid w:val="00B2280F"/>
    <w:rsid w:val="00B22B59"/>
    <w:rsid w:val="00B23DB0"/>
    <w:rsid w:val="00B24530"/>
    <w:rsid w:val="00B257CE"/>
    <w:rsid w:val="00B26CAD"/>
    <w:rsid w:val="00B2776C"/>
    <w:rsid w:val="00B302DA"/>
    <w:rsid w:val="00B303D8"/>
    <w:rsid w:val="00B3117A"/>
    <w:rsid w:val="00B3304B"/>
    <w:rsid w:val="00B33060"/>
    <w:rsid w:val="00B33AEC"/>
    <w:rsid w:val="00B358FF"/>
    <w:rsid w:val="00B372E5"/>
    <w:rsid w:val="00B3735E"/>
    <w:rsid w:val="00B37F7A"/>
    <w:rsid w:val="00B4008D"/>
    <w:rsid w:val="00B41463"/>
    <w:rsid w:val="00B42F73"/>
    <w:rsid w:val="00B449B9"/>
    <w:rsid w:val="00B45857"/>
    <w:rsid w:val="00B46376"/>
    <w:rsid w:val="00B475B7"/>
    <w:rsid w:val="00B501BF"/>
    <w:rsid w:val="00B52522"/>
    <w:rsid w:val="00B52647"/>
    <w:rsid w:val="00B52865"/>
    <w:rsid w:val="00B529BE"/>
    <w:rsid w:val="00B542F5"/>
    <w:rsid w:val="00B55124"/>
    <w:rsid w:val="00B56640"/>
    <w:rsid w:val="00B56A48"/>
    <w:rsid w:val="00B57258"/>
    <w:rsid w:val="00B5764C"/>
    <w:rsid w:val="00B60336"/>
    <w:rsid w:val="00B62090"/>
    <w:rsid w:val="00B62A34"/>
    <w:rsid w:val="00B63CB3"/>
    <w:rsid w:val="00B64FF0"/>
    <w:rsid w:val="00B65550"/>
    <w:rsid w:val="00B65A71"/>
    <w:rsid w:val="00B65E86"/>
    <w:rsid w:val="00B66FCF"/>
    <w:rsid w:val="00B72124"/>
    <w:rsid w:val="00B724AC"/>
    <w:rsid w:val="00B72636"/>
    <w:rsid w:val="00B726F7"/>
    <w:rsid w:val="00B74516"/>
    <w:rsid w:val="00B74D45"/>
    <w:rsid w:val="00B74EE5"/>
    <w:rsid w:val="00B761AB"/>
    <w:rsid w:val="00B761EF"/>
    <w:rsid w:val="00B765D5"/>
    <w:rsid w:val="00B76A25"/>
    <w:rsid w:val="00B77DCE"/>
    <w:rsid w:val="00B8025B"/>
    <w:rsid w:val="00B82260"/>
    <w:rsid w:val="00B83A9D"/>
    <w:rsid w:val="00B83D18"/>
    <w:rsid w:val="00B83FA8"/>
    <w:rsid w:val="00B842D7"/>
    <w:rsid w:val="00B85254"/>
    <w:rsid w:val="00B8765A"/>
    <w:rsid w:val="00B87D47"/>
    <w:rsid w:val="00B90EDF"/>
    <w:rsid w:val="00B91106"/>
    <w:rsid w:val="00B93486"/>
    <w:rsid w:val="00B94540"/>
    <w:rsid w:val="00B948A2"/>
    <w:rsid w:val="00B961E3"/>
    <w:rsid w:val="00B962ED"/>
    <w:rsid w:val="00B969EB"/>
    <w:rsid w:val="00B96D67"/>
    <w:rsid w:val="00B97B79"/>
    <w:rsid w:val="00B97E9F"/>
    <w:rsid w:val="00BA079E"/>
    <w:rsid w:val="00BA0A6B"/>
    <w:rsid w:val="00BA0CFF"/>
    <w:rsid w:val="00BA2348"/>
    <w:rsid w:val="00BA25BB"/>
    <w:rsid w:val="00BA2DD7"/>
    <w:rsid w:val="00BA35F3"/>
    <w:rsid w:val="00BA3671"/>
    <w:rsid w:val="00BA507A"/>
    <w:rsid w:val="00BA530F"/>
    <w:rsid w:val="00BA6EA1"/>
    <w:rsid w:val="00BA7E86"/>
    <w:rsid w:val="00BA7EF7"/>
    <w:rsid w:val="00BB0CB0"/>
    <w:rsid w:val="00BB14C6"/>
    <w:rsid w:val="00BB19CD"/>
    <w:rsid w:val="00BB29B5"/>
    <w:rsid w:val="00BB4089"/>
    <w:rsid w:val="00BB4795"/>
    <w:rsid w:val="00BB4BE5"/>
    <w:rsid w:val="00BB633B"/>
    <w:rsid w:val="00BB6D4B"/>
    <w:rsid w:val="00BC0047"/>
    <w:rsid w:val="00BC030C"/>
    <w:rsid w:val="00BC179B"/>
    <w:rsid w:val="00BC343C"/>
    <w:rsid w:val="00BC3B97"/>
    <w:rsid w:val="00BC47A9"/>
    <w:rsid w:val="00BC4889"/>
    <w:rsid w:val="00BC4909"/>
    <w:rsid w:val="00BC64A4"/>
    <w:rsid w:val="00BC667B"/>
    <w:rsid w:val="00BC70AD"/>
    <w:rsid w:val="00BC7E74"/>
    <w:rsid w:val="00BD1197"/>
    <w:rsid w:val="00BD239B"/>
    <w:rsid w:val="00BD2870"/>
    <w:rsid w:val="00BD310F"/>
    <w:rsid w:val="00BD52BD"/>
    <w:rsid w:val="00BD56A4"/>
    <w:rsid w:val="00BD66B7"/>
    <w:rsid w:val="00BD6732"/>
    <w:rsid w:val="00BD6C58"/>
    <w:rsid w:val="00BD7CAB"/>
    <w:rsid w:val="00BE0FCD"/>
    <w:rsid w:val="00BE1B35"/>
    <w:rsid w:val="00BE273D"/>
    <w:rsid w:val="00BE32CC"/>
    <w:rsid w:val="00BE438A"/>
    <w:rsid w:val="00BE4D06"/>
    <w:rsid w:val="00BE5E38"/>
    <w:rsid w:val="00BE5E60"/>
    <w:rsid w:val="00BE6E8D"/>
    <w:rsid w:val="00BE78B1"/>
    <w:rsid w:val="00BE7BEF"/>
    <w:rsid w:val="00BF0103"/>
    <w:rsid w:val="00BF2099"/>
    <w:rsid w:val="00BF37D7"/>
    <w:rsid w:val="00BF3F8F"/>
    <w:rsid w:val="00BF4BDD"/>
    <w:rsid w:val="00BF5B40"/>
    <w:rsid w:val="00BF64D8"/>
    <w:rsid w:val="00BF729A"/>
    <w:rsid w:val="00C000E9"/>
    <w:rsid w:val="00C01768"/>
    <w:rsid w:val="00C019DE"/>
    <w:rsid w:val="00C02283"/>
    <w:rsid w:val="00C02591"/>
    <w:rsid w:val="00C025F9"/>
    <w:rsid w:val="00C02C14"/>
    <w:rsid w:val="00C03582"/>
    <w:rsid w:val="00C046A9"/>
    <w:rsid w:val="00C0609F"/>
    <w:rsid w:val="00C06886"/>
    <w:rsid w:val="00C07F08"/>
    <w:rsid w:val="00C12407"/>
    <w:rsid w:val="00C12C25"/>
    <w:rsid w:val="00C1489A"/>
    <w:rsid w:val="00C15E33"/>
    <w:rsid w:val="00C169F5"/>
    <w:rsid w:val="00C17C2F"/>
    <w:rsid w:val="00C22A39"/>
    <w:rsid w:val="00C23AE5"/>
    <w:rsid w:val="00C24A88"/>
    <w:rsid w:val="00C25F6F"/>
    <w:rsid w:val="00C27160"/>
    <w:rsid w:val="00C3003F"/>
    <w:rsid w:val="00C30454"/>
    <w:rsid w:val="00C3197D"/>
    <w:rsid w:val="00C31D19"/>
    <w:rsid w:val="00C32493"/>
    <w:rsid w:val="00C33CED"/>
    <w:rsid w:val="00C34169"/>
    <w:rsid w:val="00C34288"/>
    <w:rsid w:val="00C3573D"/>
    <w:rsid w:val="00C35740"/>
    <w:rsid w:val="00C368FA"/>
    <w:rsid w:val="00C36D1D"/>
    <w:rsid w:val="00C36E97"/>
    <w:rsid w:val="00C3716D"/>
    <w:rsid w:val="00C425EA"/>
    <w:rsid w:val="00C42CC8"/>
    <w:rsid w:val="00C42D38"/>
    <w:rsid w:val="00C434BE"/>
    <w:rsid w:val="00C436BD"/>
    <w:rsid w:val="00C44933"/>
    <w:rsid w:val="00C44A18"/>
    <w:rsid w:val="00C44CF9"/>
    <w:rsid w:val="00C46458"/>
    <w:rsid w:val="00C46814"/>
    <w:rsid w:val="00C46CF5"/>
    <w:rsid w:val="00C47AF9"/>
    <w:rsid w:val="00C47B2F"/>
    <w:rsid w:val="00C5053A"/>
    <w:rsid w:val="00C50969"/>
    <w:rsid w:val="00C50D97"/>
    <w:rsid w:val="00C51227"/>
    <w:rsid w:val="00C514EB"/>
    <w:rsid w:val="00C5161E"/>
    <w:rsid w:val="00C51772"/>
    <w:rsid w:val="00C52305"/>
    <w:rsid w:val="00C5266D"/>
    <w:rsid w:val="00C535EC"/>
    <w:rsid w:val="00C5361C"/>
    <w:rsid w:val="00C54814"/>
    <w:rsid w:val="00C553B7"/>
    <w:rsid w:val="00C5555A"/>
    <w:rsid w:val="00C560BA"/>
    <w:rsid w:val="00C6145B"/>
    <w:rsid w:val="00C62733"/>
    <w:rsid w:val="00C628C8"/>
    <w:rsid w:val="00C62AD5"/>
    <w:rsid w:val="00C62EDC"/>
    <w:rsid w:val="00C6392C"/>
    <w:rsid w:val="00C64294"/>
    <w:rsid w:val="00C64D95"/>
    <w:rsid w:val="00C64F07"/>
    <w:rsid w:val="00C65406"/>
    <w:rsid w:val="00C6596A"/>
    <w:rsid w:val="00C67896"/>
    <w:rsid w:val="00C71B25"/>
    <w:rsid w:val="00C7301E"/>
    <w:rsid w:val="00C739AB"/>
    <w:rsid w:val="00C73A11"/>
    <w:rsid w:val="00C74C4B"/>
    <w:rsid w:val="00C751CA"/>
    <w:rsid w:val="00C75A10"/>
    <w:rsid w:val="00C75F56"/>
    <w:rsid w:val="00C76549"/>
    <w:rsid w:val="00C76DA6"/>
    <w:rsid w:val="00C77833"/>
    <w:rsid w:val="00C80046"/>
    <w:rsid w:val="00C813B9"/>
    <w:rsid w:val="00C81F5C"/>
    <w:rsid w:val="00C82D83"/>
    <w:rsid w:val="00C83C6B"/>
    <w:rsid w:val="00C859D3"/>
    <w:rsid w:val="00C86034"/>
    <w:rsid w:val="00C86524"/>
    <w:rsid w:val="00C91524"/>
    <w:rsid w:val="00C935CC"/>
    <w:rsid w:val="00C93984"/>
    <w:rsid w:val="00C93F65"/>
    <w:rsid w:val="00C94D49"/>
    <w:rsid w:val="00C95655"/>
    <w:rsid w:val="00C9575A"/>
    <w:rsid w:val="00C966D7"/>
    <w:rsid w:val="00C97788"/>
    <w:rsid w:val="00C97F41"/>
    <w:rsid w:val="00CA11B1"/>
    <w:rsid w:val="00CA2D2F"/>
    <w:rsid w:val="00CA311B"/>
    <w:rsid w:val="00CA323F"/>
    <w:rsid w:val="00CA3C47"/>
    <w:rsid w:val="00CA3DB7"/>
    <w:rsid w:val="00CB0D4C"/>
    <w:rsid w:val="00CB11B9"/>
    <w:rsid w:val="00CB1B03"/>
    <w:rsid w:val="00CB2A7D"/>
    <w:rsid w:val="00CB37F5"/>
    <w:rsid w:val="00CB45D6"/>
    <w:rsid w:val="00CC0CC5"/>
    <w:rsid w:val="00CC1E3F"/>
    <w:rsid w:val="00CC2A90"/>
    <w:rsid w:val="00CC3120"/>
    <w:rsid w:val="00CC333B"/>
    <w:rsid w:val="00CC38E4"/>
    <w:rsid w:val="00CC3A2E"/>
    <w:rsid w:val="00CC438B"/>
    <w:rsid w:val="00CC442E"/>
    <w:rsid w:val="00CC5553"/>
    <w:rsid w:val="00CD0488"/>
    <w:rsid w:val="00CD09CE"/>
    <w:rsid w:val="00CD1482"/>
    <w:rsid w:val="00CD1C0C"/>
    <w:rsid w:val="00CD31BE"/>
    <w:rsid w:val="00CD3648"/>
    <w:rsid w:val="00CD677F"/>
    <w:rsid w:val="00CD7161"/>
    <w:rsid w:val="00CE0993"/>
    <w:rsid w:val="00CE2F47"/>
    <w:rsid w:val="00CE32F0"/>
    <w:rsid w:val="00CE3472"/>
    <w:rsid w:val="00CE396A"/>
    <w:rsid w:val="00CE3F9D"/>
    <w:rsid w:val="00CE4322"/>
    <w:rsid w:val="00CE4608"/>
    <w:rsid w:val="00CE52B3"/>
    <w:rsid w:val="00CE5AE0"/>
    <w:rsid w:val="00CE6A17"/>
    <w:rsid w:val="00CE6A78"/>
    <w:rsid w:val="00CE70BE"/>
    <w:rsid w:val="00CF02CE"/>
    <w:rsid w:val="00CF06EC"/>
    <w:rsid w:val="00CF1189"/>
    <w:rsid w:val="00CF29B9"/>
    <w:rsid w:val="00CF2F1D"/>
    <w:rsid w:val="00CF35C8"/>
    <w:rsid w:val="00CF3DD3"/>
    <w:rsid w:val="00CF43F1"/>
    <w:rsid w:val="00CF5A8F"/>
    <w:rsid w:val="00CF5A90"/>
    <w:rsid w:val="00CF6E46"/>
    <w:rsid w:val="00CF7322"/>
    <w:rsid w:val="00D005D6"/>
    <w:rsid w:val="00D00D23"/>
    <w:rsid w:val="00D01644"/>
    <w:rsid w:val="00D016B4"/>
    <w:rsid w:val="00D0248D"/>
    <w:rsid w:val="00D04396"/>
    <w:rsid w:val="00D04CB1"/>
    <w:rsid w:val="00D05760"/>
    <w:rsid w:val="00D05C9A"/>
    <w:rsid w:val="00D062FE"/>
    <w:rsid w:val="00D063C8"/>
    <w:rsid w:val="00D06D97"/>
    <w:rsid w:val="00D07025"/>
    <w:rsid w:val="00D07C45"/>
    <w:rsid w:val="00D07DCD"/>
    <w:rsid w:val="00D11186"/>
    <w:rsid w:val="00D13B8A"/>
    <w:rsid w:val="00D14423"/>
    <w:rsid w:val="00D14C0C"/>
    <w:rsid w:val="00D14F8B"/>
    <w:rsid w:val="00D16026"/>
    <w:rsid w:val="00D1631B"/>
    <w:rsid w:val="00D16CD0"/>
    <w:rsid w:val="00D17762"/>
    <w:rsid w:val="00D2016D"/>
    <w:rsid w:val="00D202AD"/>
    <w:rsid w:val="00D20635"/>
    <w:rsid w:val="00D20814"/>
    <w:rsid w:val="00D21356"/>
    <w:rsid w:val="00D21C26"/>
    <w:rsid w:val="00D22591"/>
    <w:rsid w:val="00D228CE"/>
    <w:rsid w:val="00D2321B"/>
    <w:rsid w:val="00D2322B"/>
    <w:rsid w:val="00D2521F"/>
    <w:rsid w:val="00D25C5F"/>
    <w:rsid w:val="00D26967"/>
    <w:rsid w:val="00D26E2E"/>
    <w:rsid w:val="00D27579"/>
    <w:rsid w:val="00D27F1D"/>
    <w:rsid w:val="00D30366"/>
    <w:rsid w:val="00D316CA"/>
    <w:rsid w:val="00D31F07"/>
    <w:rsid w:val="00D3243C"/>
    <w:rsid w:val="00D32A50"/>
    <w:rsid w:val="00D32D70"/>
    <w:rsid w:val="00D34997"/>
    <w:rsid w:val="00D34B5F"/>
    <w:rsid w:val="00D35180"/>
    <w:rsid w:val="00D361E6"/>
    <w:rsid w:val="00D365FE"/>
    <w:rsid w:val="00D36915"/>
    <w:rsid w:val="00D3726F"/>
    <w:rsid w:val="00D409BB"/>
    <w:rsid w:val="00D410BC"/>
    <w:rsid w:val="00D41EAF"/>
    <w:rsid w:val="00D43E3C"/>
    <w:rsid w:val="00D441A7"/>
    <w:rsid w:val="00D44443"/>
    <w:rsid w:val="00D44BC7"/>
    <w:rsid w:val="00D44CB1"/>
    <w:rsid w:val="00D46111"/>
    <w:rsid w:val="00D46243"/>
    <w:rsid w:val="00D463A9"/>
    <w:rsid w:val="00D46F14"/>
    <w:rsid w:val="00D471DC"/>
    <w:rsid w:val="00D47357"/>
    <w:rsid w:val="00D512E9"/>
    <w:rsid w:val="00D513BF"/>
    <w:rsid w:val="00D5229D"/>
    <w:rsid w:val="00D52D33"/>
    <w:rsid w:val="00D55209"/>
    <w:rsid w:val="00D55DAD"/>
    <w:rsid w:val="00D5609C"/>
    <w:rsid w:val="00D5795E"/>
    <w:rsid w:val="00D603D7"/>
    <w:rsid w:val="00D6118F"/>
    <w:rsid w:val="00D61409"/>
    <w:rsid w:val="00D614A6"/>
    <w:rsid w:val="00D614FA"/>
    <w:rsid w:val="00D6182C"/>
    <w:rsid w:val="00D62017"/>
    <w:rsid w:val="00D6372E"/>
    <w:rsid w:val="00D63B0F"/>
    <w:rsid w:val="00D63B3B"/>
    <w:rsid w:val="00D63EAD"/>
    <w:rsid w:val="00D65B3D"/>
    <w:rsid w:val="00D66DF7"/>
    <w:rsid w:val="00D70053"/>
    <w:rsid w:val="00D7021D"/>
    <w:rsid w:val="00D7066C"/>
    <w:rsid w:val="00D70BDE"/>
    <w:rsid w:val="00D72508"/>
    <w:rsid w:val="00D728FF"/>
    <w:rsid w:val="00D73F4F"/>
    <w:rsid w:val="00D74F0D"/>
    <w:rsid w:val="00D754B6"/>
    <w:rsid w:val="00D7748C"/>
    <w:rsid w:val="00D77D00"/>
    <w:rsid w:val="00D80222"/>
    <w:rsid w:val="00D811BE"/>
    <w:rsid w:val="00D815DD"/>
    <w:rsid w:val="00D839AD"/>
    <w:rsid w:val="00D843DC"/>
    <w:rsid w:val="00D8522E"/>
    <w:rsid w:val="00D858D5"/>
    <w:rsid w:val="00D86222"/>
    <w:rsid w:val="00D863E1"/>
    <w:rsid w:val="00D86BCF"/>
    <w:rsid w:val="00D87178"/>
    <w:rsid w:val="00D87642"/>
    <w:rsid w:val="00D91776"/>
    <w:rsid w:val="00D91C6B"/>
    <w:rsid w:val="00D9230E"/>
    <w:rsid w:val="00D92BA4"/>
    <w:rsid w:val="00D93A7F"/>
    <w:rsid w:val="00D94C62"/>
    <w:rsid w:val="00D951A5"/>
    <w:rsid w:val="00D96718"/>
    <w:rsid w:val="00D97B6C"/>
    <w:rsid w:val="00D97F15"/>
    <w:rsid w:val="00DA0E77"/>
    <w:rsid w:val="00DA0EFF"/>
    <w:rsid w:val="00DA117B"/>
    <w:rsid w:val="00DA1BD2"/>
    <w:rsid w:val="00DA2573"/>
    <w:rsid w:val="00DA2B98"/>
    <w:rsid w:val="00DA2D09"/>
    <w:rsid w:val="00DA47B6"/>
    <w:rsid w:val="00DA5BEE"/>
    <w:rsid w:val="00DA730C"/>
    <w:rsid w:val="00DA7354"/>
    <w:rsid w:val="00DA76A5"/>
    <w:rsid w:val="00DB27C9"/>
    <w:rsid w:val="00DB3588"/>
    <w:rsid w:val="00DB3AA8"/>
    <w:rsid w:val="00DB3E29"/>
    <w:rsid w:val="00DB44EE"/>
    <w:rsid w:val="00DB4CC1"/>
    <w:rsid w:val="00DB5B81"/>
    <w:rsid w:val="00DB68EF"/>
    <w:rsid w:val="00DB74E0"/>
    <w:rsid w:val="00DC1F50"/>
    <w:rsid w:val="00DC23EC"/>
    <w:rsid w:val="00DC25D8"/>
    <w:rsid w:val="00DC2898"/>
    <w:rsid w:val="00DC2B5D"/>
    <w:rsid w:val="00DC305C"/>
    <w:rsid w:val="00DC35AA"/>
    <w:rsid w:val="00DC35E4"/>
    <w:rsid w:val="00DC410F"/>
    <w:rsid w:val="00DC45E5"/>
    <w:rsid w:val="00DC4657"/>
    <w:rsid w:val="00DC5E05"/>
    <w:rsid w:val="00DC5E2E"/>
    <w:rsid w:val="00DC6A5F"/>
    <w:rsid w:val="00DC73A8"/>
    <w:rsid w:val="00DC7CAE"/>
    <w:rsid w:val="00DD06FA"/>
    <w:rsid w:val="00DD1671"/>
    <w:rsid w:val="00DD2893"/>
    <w:rsid w:val="00DD4D54"/>
    <w:rsid w:val="00DD5A68"/>
    <w:rsid w:val="00DD68A6"/>
    <w:rsid w:val="00DD77C5"/>
    <w:rsid w:val="00DE079D"/>
    <w:rsid w:val="00DE0F39"/>
    <w:rsid w:val="00DE1731"/>
    <w:rsid w:val="00DE192A"/>
    <w:rsid w:val="00DE1AC0"/>
    <w:rsid w:val="00DE21D2"/>
    <w:rsid w:val="00DE393A"/>
    <w:rsid w:val="00DE3A9A"/>
    <w:rsid w:val="00DE43D0"/>
    <w:rsid w:val="00DE465A"/>
    <w:rsid w:val="00DE55D7"/>
    <w:rsid w:val="00DE5634"/>
    <w:rsid w:val="00DE5FB0"/>
    <w:rsid w:val="00DE71FF"/>
    <w:rsid w:val="00DE7345"/>
    <w:rsid w:val="00DE7668"/>
    <w:rsid w:val="00DF2201"/>
    <w:rsid w:val="00DF2545"/>
    <w:rsid w:val="00DF3081"/>
    <w:rsid w:val="00DF4BE1"/>
    <w:rsid w:val="00DF571C"/>
    <w:rsid w:val="00DF5837"/>
    <w:rsid w:val="00DF7789"/>
    <w:rsid w:val="00DF78A2"/>
    <w:rsid w:val="00DF7AEB"/>
    <w:rsid w:val="00E0034C"/>
    <w:rsid w:val="00E00568"/>
    <w:rsid w:val="00E01289"/>
    <w:rsid w:val="00E01472"/>
    <w:rsid w:val="00E01BB1"/>
    <w:rsid w:val="00E04983"/>
    <w:rsid w:val="00E0537C"/>
    <w:rsid w:val="00E06452"/>
    <w:rsid w:val="00E077CB"/>
    <w:rsid w:val="00E079B1"/>
    <w:rsid w:val="00E07E6A"/>
    <w:rsid w:val="00E101E8"/>
    <w:rsid w:val="00E10FEE"/>
    <w:rsid w:val="00E124C5"/>
    <w:rsid w:val="00E12C5B"/>
    <w:rsid w:val="00E13CD2"/>
    <w:rsid w:val="00E1422D"/>
    <w:rsid w:val="00E16F0B"/>
    <w:rsid w:val="00E16F58"/>
    <w:rsid w:val="00E17E34"/>
    <w:rsid w:val="00E2012E"/>
    <w:rsid w:val="00E21851"/>
    <w:rsid w:val="00E21DA7"/>
    <w:rsid w:val="00E24263"/>
    <w:rsid w:val="00E24808"/>
    <w:rsid w:val="00E24A7B"/>
    <w:rsid w:val="00E257E2"/>
    <w:rsid w:val="00E264FA"/>
    <w:rsid w:val="00E27FDE"/>
    <w:rsid w:val="00E30CB4"/>
    <w:rsid w:val="00E34F15"/>
    <w:rsid w:val="00E351B3"/>
    <w:rsid w:val="00E35641"/>
    <w:rsid w:val="00E35D97"/>
    <w:rsid w:val="00E37961"/>
    <w:rsid w:val="00E416F6"/>
    <w:rsid w:val="00E425CA"/>
    <w:rsid w:val="00E42FE0"/>
    <w:rsid w:val="00E44933"/>
    <w:rsid w:val="00E44C84"/>
    <w:rsid w:val="00E45770"/>
    <w:rsid w:val="00E4624D"/>
    <w:rsid w:val="00E4646D"/>
    <w:rsid w:val="00E474F2"/>
    <w:rsid w:val="00E477E7"/>
    <w:rsid w:val="00E501C8"/>
    <w:rsid w:val="00E505A6"/>
    <w:rsid w:val="00E50DC4"/>
    <w:rsid w:val="00E52548"/>
    <w:rsid w:val="00E525F9"/>
    <w:rsid w:val="00E527BE"/>
    <w:rsid w:val="00E52EFB"/>
    <w:rsid w:val="00E5335E"/>
    <w:rsid w:val="00E5352C"/>
    <w:rsid w:val="00E53580"/>
    <w:rsid w:val="00E53914"/>
    <w:rsid w:val="00E53D5E"/>
    <w:rsid w:val="00E54731"/>
    <w:rsid w:val="00E5530F"/>
    <w:rsid w:val="00E5571C"/>
    <w:rsid w:val="00E5664F"/>
    <w:rsid w:val="00E5684D"/>
    <w:rsid w:val="00E56E77"/>
    <w:rsid w:val="00E61E04"/>
    <w:rsid w:val="00E621F1"/>
    <w:rsid w:val="00E62EE6"/>
    <w:rsid w:val="00E634C8"/>
    <w:rsid w:val="00E635B9"/>
    <w:rsid w:val="00E63820"/>
    <w:rsid w:val="00E651A6"/>
    <w:rsid w:val="00E664A9"/>
    <w:rsid w:val="00E67509"/>
    <w:rsid w:val="00E67621"/>
    <w:rsid w:val="00E6796C"/>
    <w:rsid w:val="00E67AA7"/>
    <w:rsid w:val="00E702FD"/>
    <w:rsid w:val="00E70652"/>
    <w:rsid w:val="00E70B14"/>
    <w:rsid w:val="00E70D2D"/>
    <w:rsid w:val="00E7213C"/>
    <w:rsid w:val="00E7238D"/>
    <w:rsid w:val="00E731EF"/>
    <w:rsid w:val="00E73204"/>
    <w:rsid w:val="00E7574A"/>
    <w:rsid w:val="00E76A95"/>
    <w:rsid w:val="00E7793A"/>
    <w:rsid w:val="00E77BAE"/>
    <w:rsid w:val="00E807C0"/>
    <w:rsid w:val="00E8109C"/>
    <w:rsid w:val="00E81AE2"/>
    <w:rsid w:val="00E81CFD"/>
    <w:rsid w:val="00E82ECC"/>
    <w:rsid w:val="00E83179"/>
    <w:rsid w:val="00E83768"/>
    <w:rsid w:val="00E83BFF"/>
    <w:rsid w:val="00E84C22"/>
    <w:rsid w:val="00E85A6E"/>
    <w:rsid w:val="00E86925"/>
    <w:rsid w:val="00E8777B"/>
    <w:rsid w:val="00E877CD"/>
    <w:rsid w:val="00E908C3"/>
    <w:rsid w:val="00E91104"/>
    <w:rsid w:val="00E91316"/>
    <w:rsid w:val="00E92C6E"/>
    <w:rsid w:val="00E92EB5"/>
    <w:rsid w:val="00E9337E"/>
    <w:rsid w:val="00E934CD"/>
    <w:rsid w:val="00E935CC"/>
    <w:rsid w:val="00E93E80"/>
    <w:rsid w:val="00E9449E"/>
    <w:rsid w:val="00E944BA"/>
    <w:rsid w:val="00E9489E"/>
    <w:rsid w:val="00E95002"/>
    <w:rsid w:val="00E97EC5"/>
    <w:rsid w:val="00EA00D9"/>
    <w:rsid w:val="00EA1258"/>
    <w:rsid w:val="00EA1598"/>
    <w:rsid w:val="00EA458C"/>
    <w:rsid w:val="00EA4615"/>
    <w:rsid w:val="00EA4621"/>
    <w:rsid w:val="00EA5516"/>
    <w:rsid w:val="00EA5552"/>
    <w:rsid w:val="00EA5B77"/>
    <w:rsid w:val="00EA66D6"/>
    <w:rsid w:val="00EB3698"/>
    <w:rsid w:val="00EB4B69"/>
    <w:rsid w:val="00EB56D5"/>
    <w:rsid w:val="00EB5D12"/>
    <w:rsid w:val="00EB6160"/>
    <w:rsid w:val="00EB6388"/>
    <w:rsid w:val="00EB64C3"/>
    <w:rsid w:val="00EB756C"/>
    <w:rsid w:val="00EB76B1"/>
    <w:rsid w:val="00EB7E96"/>
    <w:rsid w:val="00EC1EE8"/>
    <w:rsid w:val="00EC1F1E"/>
    <w:rsid w:val="00EC2E02"/>
    <w:rsid w:val="00EC2F79"/>
    <w:rsid w:val="00EC32A3"/>
    <w:rsid w:val="00EC33F3"/>
    <w:rsid w:val="00EC341B"/>
    <w:rsid w:val="00EC3682"/>
    <w:rsid w:val="00EC3A98"/>
    <w:rsid w:val="00EC3C02"/>
    <w:rsid w:val="00EC4A1B"/>
    <w:rsid w:val="00EC4D27"/>
    <w:rsid w:val="00EC60EF"/>
    <w:rsid w:val="00EC6493"/>
    <w:rsid w:val="00EC75FD"/>
    <w:rsid w:val="00EC790C"/>
    <w:rsid w:val="00EC7D1E"/>
    <w:rsid w:val="00ED1EB5"/>
    <w:rsid w:val="00ED2A0A"/>
    <w:rsid w:val="00ED2C8A"/>
    <w:rsid w:val="00ED3521"/>
    <w:rsid w:val="00ED3A3F"/>
    <w:rsid w:val="00ED3F08"/>
    <w:rsid w:val="00ED4659"/>
    <w:rsid w:val="00ED6F7C"/>
    <w:rsid w:val="00EE0079"/>
    <w:rsid w:val="00EE1585"/>
    <w:rsid w:val="00EE2BCD"/>
    <w:rsid w:val="00EE2E6C"/>
    <w:rsid w:val="00EE3323"/>
    <w:rsid w:val="00EE372B"/>
    <w:rsid w:val="00EE3854"/>
    <w:rsid w:val="00EE4391"/>
    <w:rsid w:val="00EE6E07"/>
    <w:rsid w:val="00EE6E1A"/>
    <w:rsid w:val="00EF0045"/>
    <w:rsid w:val="00EF0A7B"/>
    <w:rsid w:val="00EF1C69"/>
    <w:rsid w:val="00EF22EC"/>
    <w:rsid w:val="00EF23A9"/>
    <w:rsid w:val="00EF281E"/>
    <w:rsid w:val="00EF3E84"/>
    <w:rsid w:val="00EF44F0"/>
    <w:rsid w:val="00EF4D2C"/>
    <w:rsid w:val="00EF4D9D"/>
    <w:rsid w:val="00EF4E4B"/>
    <w:rsid w:val="00EF4F4A"/>
    <w:rsid w:val="00EF586E"/>
    <w:rsid w:val="00EF6432"/>
    <w:rsid w:val="00EF6ACB"/>
    <w:rsid w:val="00EF72DA"/>
    <w:rsid w:val="00EF79FC"/>
    <w:rsid w:val="00EF7E25"/>
    <w:rsid w:val="00F01B70"/>
    <w:rsid w:val="00F0210C"/>
    <w:rsid w:val="00F02C89"/>
    <w:rsid w:val="00F03389"/>
    <w:rsid w:val="00F03AD7"/>
    <w:rsid w:val="00F03BC6"/>
    <w:rsid w:val="00F04EF9"/>
    <w:rsid w:val="00F04F98"/>
    <w:rsid w:val="00F0586B"/>
    <w:rsid w:val="00F0761B"/>
    <w:rsid w:val="00F10172"/>
    <w:rsid w:val="00F10B05"/>
    <w:rsid w:val="00F10BB4"/>
    <w:rsid w:val="00F10FB5"/>
    <w:rsid w:val="00F11B67"/>
    <w:rsid w:val="00F12441"/>
    <w:rsid w:val="00F1256A"/>
    <w:rsid w:val="00F12B54"/>
    <w:rsid w:val="00F12C3E"/>
    <w:rsid w:val="00F135ED"/>
    <w:rsid w:val="00F14643"/>
    <w:rsid w:val="00F150BE"/>
    <w:rsid w:val="00F151EC"/>
    <w:rsid w:val="00F15364"/>
    <w:rsid w:val="00F153B6"/>
    <w:rsid w:val="00F15F6C"/>
    <w:rsid w:val="00F1768A"/>
    <w:rsid w:val="00F177BD"/>
    <w:rsid w:val="00F20644"/>
    <w:rsid w:val="00F20E64"/>
    <w:rsid w:val="00F22A2E"/>
    <w:rsid w:val="00F22F07"/>
    <w:rsid w:val="00F24C0D"/>
    <w:rsid w:val="00F252F4"/>
    <w:rsid w:val="00F254C9"/>
    <w:rsid w:val="00F267FE"/>
    <w:rsid w:val="00F269B3"/>
    <w:rsid w:val="00F27B70"/>
    <w:rsid w:val="00F307FA"/>
    <w:rsid w:val="00F30FB7"/>
    <w:rsid w:val="00F313C9"/>
    <w:rsid w:val="00F34154"/>
    <w:rsid w:val="00F3497F"/>
    <w:rsid w:val="00F36077"/>
    <w:rsid w:val="00F363C2"/>
    <w:rsid w:val="00F36704"/>
    <w:rsid w:val="00F369F5"/>
    <w:rsid w:val="00F40429"/>
    <w:rsid w:val="00F40D5F"/>
    <w:rsid w:val="00F41F10"/>
    <w:rsid w:val="00F4273E"/>
    <w:rsid w:val="00F42E3C"/>
    <w:rsid w:val="00F433A5"/>
    <w:rsid w:val="00F435CE"/>
    <w:rsid w:val="00F44428"/>
    <w:rsid w:val="00F44703"/>
    <w:rsid w:val="00F44D8B"/>
    <w:rsid w:val="00F452B0"/>
    <w:rsid w:val="00F45B16"/>
    <w:rsid w:val="00F4726F"/>
    <w:rsid w:val="00F50892"/>
    <w:rsid w:val="00F509D9"/>
    <w:rsid w:val="00F516D6"/>
    <w:rsid w:val="00F51C37"/>
    <w:rsid w:val="00F531BE"/>
    <w:rsid w:val="00F53274"/>
    <w:rsid w:val="00F538A1"/>
    <w:rsid w:val="00F54A9A"/>
    <w:rsid w:val="00F54DD4"/>
    <w:rsid w:val="00F5587B"/>
    <w:rsid w:val="00F55A16"/>
    <w:rsid w:val="00F5667F"/>
    <w:rsid w:val="00F57791"/>
    <w:rsid w:val="00F60A7C"/>
    <w:rsid w:val="00F624C2"/>
    <w:rsid w:val="00F62E3E"/>
    <w:rsid w:val="00F63353"/>
    <w:rsid w:val="00F65A51"/>
    <w:rsid w:val="00F713B3"/>
    <w:rsid w:val="00F71827"/>
    <w:rsid w:val="00F722E8"/>
    <w:rsid w:val="00F7239D"/>
    <w:rsid w:val="00F72E1F"/>
    <w:rsid w:val="00F737C9"/>
    <w:rsid w:val="00F74219"/>
    <w:rsid w:val="00F743B8"/>
    <w:rsid w:val="00F75C6E"/>
    <w:rsid w:val="00F75CC5"/>
    <w:rsid w:val="00F75F24"/>
    <w:rsid w:val="00F761AF"/>
    <w:rsid w:val="00F764C7"/>
    <w:rsid w:val="00F76E4B"/>
    <w:rsid w:val="00F773B1"/>
    <w:rsid w:val="00F80B32"/>
    <w:rsid w:val="00F816D8"/>
    <w:rsid w:val="00F81C4B"/>
    <w:rsid w:val="00F82D13"/>
    <w:rsid w:val="00F83FC6"/>
    <w:rsid w:val="00F84226"/>
    <w:rsid w:val="00F84A63"/>
    <w:rsid w:val="00F8524C"/>
    <w:rsid w:val="00F85EE5"/>
    <w:rsid w:val="00F87FF9"/>
    <w:rsid w:val="00F9009F"/>
    <w:rsid w:val="00F90BB1"/>
    <w:rsid w:val="00F90E3B"/>
    <w:rsid w:val="00F93025"/>
    <w:rsid w:val="00F9522D"/>
    <w:rsid w:val="00F9722B"/>
    <w:rsid w:val="00FA0001"/>
    <w:rsid w:val="00FA1BC3"/>
    <w:rsid w:val="00FA1E40"/>
    <w:rsid w:val="00FA202A"/>
    <w:rsid w:val="00FA4B2B"/>
    <w:rsid w:val="00FA506B"/>
    <w:rsid w:val="00FA5AE6"/>
    <w:rsid w:val="00FA7487"/>
    <w:rsid w:val="00FB071F"/>
    <w:rsid w:val="00FB08BE"/>
    <w:rsid w:val="00FB0D15"/>
    <w:rsid w:val="00FB1869"/>
    <w:rsid w:val="00FB2197"/>
    <w:rsid w:val="00FB2354"/>
    <w:rsid w:val="00FB241F"/>
    <w:rsid w:val="00FB26D0"/>
    <w:rsid w:val="00FB2CFB"/>
    <w:rsid w:val="00FB3A71"/>
    <w:rsid w:val="00FB46BF"/>
    <w:rsid w:val="00FB5153"/>
    <w:rsid w:val="00FB5898"/>
    <w:rsid w:val="00FB5D78"/>
    <w:rsid w:val="00FB6753"/>
    <w:rsid w:val="00FB7C5E"/>
    <w:rsid w:val="00FB7E19"/>
    <w:rsid w:val="00FC05C6"/>
    <w:rsid w:val="00FC197C"/>
    <w:rsid w:val="00FC1F4D"/>
    <w:rsid w:val="00FC3355"/>
    <w:rsid w:val="00FC37EE"/>
    <w:rsid w:val="00FC3E6B"/>
    <w:rsid w:val="00FC4B06"/>
    <w:rsid w:val="00FC4E3C"/>
    <w:rsid w:val="00FC511C"/>
    <w:rsid w:val="00FC519F"/>
    <w:rsid w:val="00FC598D"/>
    <w:rsid w:val="00FC5D76"/>
    <w:rsid w:val="00FC5E01"/>
    <w:rsid w:val="00FC6FE0"/>
    <w:rsid w:val="00FC72B4"/>
    <w:rsid w:val="00FD0B26"/>
    <w:rsid w:val="00FD10D1"/>
    <w:rsid w:val="00FD1593"/>
    <w:rsid w:val="00FD2630"/>
    <w:rsid w:val="00FD29E2"/>
    <w:rsid w:val="00FD2A13"/>
    <w:rsid w:val="00FD2CF0"/>
    <w:rsid w:val="00FD3437"/>
    <w:rsid w:val="00FD3678"/>
    <w:rsid w:val="00FD36BF"/>
    <w:rsid w:val="00FD3700"/>
    <w:rsid w:val="00FD381A"/>
    <w:rsid w:val="00FD38D9"/>
    <w:rsid w:val="00FD54D4"/>
    <w:rsid w:val="00FD5B62"/>
    <w:rsid w:val="00FD6701"/>
    <w:rsid w:val="00FD6BAD"/>
    <w:rsid w:val="00FD6C0E"/>
    <w:rsid w:val="00FD6EC0"/>
    <w:rsid w:val="00FD7F0E"/>
    <w:rsid w:val="00FE04EC"/>
    <w:rsid w:val="00FE15A1"/>
    <w:rsid w:val="00FE2AE5"/>
    <w:rsid w:val="00FE2D55"/>
    <w:rsid w:val="00FE4C90"/>
    <w:rsid w:val="00FE4FB5"/>
    <w:rsid w:val="00FE50B4"/>
    <w:rsid w:val="00FE6403"/>
    <w:rsid w:val="00FE70C3"/>
    <w:rsid w:val="00FE7728"/>
    <w:rsid w:val="00FF0D4E"/>
    <w:rsid w:val="00FF1107"/>
    <w:rsid w:val="00FF1B03"/>
    <w:rsid w:val="00FF1DF4"/>
    <w:rsid w:val="00FF2C68"/>
    <w:rsid w:val="00FF3A63"/>
    <w:rsid w:val="00FF4A65"/>
    <w:rsid w:val="00FF5C9A"/>
    <w:rsid w:val="00FF7475"/>
    <w:rsid w:val="00FF7995"/>
    <w:rsid w:val="00FF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2DF"/>
    <w:pPr>
      <w:widowControl w:val="0"/>
      <w:overflowPunct w:val="0"/>
      <w:autoSpaceDE w:val="0"/>
      <w:autoSpaceDN w:val="0"/>
      <w:adjustRightInd w:val="0"/>
    </w:pPr>
    <w:rPr>
      <w:rFonts w:ascii="Arial" w:hAnsi="Arial"/>
      <w:kern w:val="28"/>
      <w:szCs w:val="24"/>
      <w:lang w:val="en-US" w:eastAsia="en-US"/>
    </w:rPr>
  </w:style>
  <w:style w:type="paragraph" w:styleId="Heading1">
    <w:name w:val="heading 1"/>
    <w:basedOn w:val="Normal"/>
    <w:qFormat/>
    <w:rsid w:val="00D463A9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47ED2"/>
    <w:rPr>
      <w:rFonts w:cs="Times New Roman"/>
    </w:rPr>
  </w:style>
  <w:style w:type="character" w:styleId="Hyperlink">
    <w:name w:val="Hyperlink"/>
    <w:basedOn w:val="DefaultParagraphFont"/>
    <w:rsid w:val="00647ED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B1B03"/>
    <w:rPr>
      <w:rFonts w:cs="Times New Roman"/>
    </w:rPr>
  </w:style>
  <w:style w:type="paragraph" w:styleId="Header">
    <w:name w:val="header"/>
    <w:basedOn w:val="Normal"/>
    <w:rsid w:val="00A32E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2E66"/>
    <w:pPr>
      <w:tabs>
        <w:tab w:val="center" w:pos="4320"/>
        <w:tab w:val="right" w:pos="8640"/>
      </w:tabs>
    </w:pPr>
  </w:style>
  <w:style w:type="character" w:customStyle="1" w:styleId="hp">
    <w:name w:val="hp"/>
    <w:basedOn w:val="DefaultParagraphFont"/>
    <w:rsid w:val="00CE70BE"/>
    <w:rPr>
      <w:rFonts w:cs="Times New Roman"/>
    </w:rPr>
  </w:style>
  <w:style w:type="paragraph" w:styleId="BalloonText">
    <w:name w:val="Balloon Text"/>
    <w:basedOn w:val="Normal"/>
    <w:semiHidden/>
    <w:rsid w:val="00EC32A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140640"/>
    <w:rPr>
      <w:rFonts w:cs="Times New Roman"/>
      <w:b/>
      <w:bCs/>
    </w:rPr>
  </w:style>
  <w:style w:type="paragraph" w:styleId="DocumentMap">
    <w:name w:val="Document Map"/>
    <w:basedOn w:val="Normal"/>
    <w:semiHidden/>
    <w:rsid w:val="000552BC"/>
    <w:pPr>
      <w:shd w:val="clear" w:color="auto" w:fill="000080"/>
    </w:pPr>
    <w:rPr>
      <w:rFonts w:ascii="Tahoma" w:hAnsi="Tahoma" w:cs="Tahoma"/>
      <w:szCs w:val="20"/>
    </w:rPr>
  </w:style>
  <w:style w:type="character" w:styleId="CommentReference">
    <w:name w:val="annotation reference"/>
    <w:basedOn w:val="DefaultParagraphFont"/>
    <w:semiHidden/>
    <w:rsid w:val="001D6C68"/>
    <w:rPr>
      <w:sz w:val="16"/>
      <w:szCs w:val="16"/>
    </w:rPr>
  </w:style>
  <w:style w:type="paragraph" w:styleId="CommentText">
    <w:name w:val="annotation text"/>
    <w:basedOn w:val="Normal"/>
    <w:semiHidden/>
    <w:rsid w:val="001D6C6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D6C68"/>
    <w:rPr>
      <w:b/>
      <w:bCs/>
    </w:rPr>
  </w:style>
  <w:style w:type="character" w:customStyle="1" w:styleId="il">
    <w:name w:val="il"/>
    <w:basedOn w:val="DefaultParagraphFont"/>
    <w:rsid w:val="009723A9"/>
  </w:style>
  <w:style w:type="paragraph" w:customStyle="1" w:styleId="Default">
    <w:name w:val="Default"/>
    <w:rsid w:val="00F41F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5DA6"/>
    <w:pPr>
      <w:ind w:left="720"/>
      <w:contextualSpacing/>
    </w:pPr>
  </w:style>
  <w:style w:type="character" w:customStyle="1" w:styleId="m-3725612130765235913s1">
    <w:name w:val="m_-3725612130765235913s1"/>
    <w:basedOn w:val="DefaultParagraphFont"/>
    <w:rsid w:val="005B1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6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0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8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79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364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72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519011">
                                                                          <w:marLeft w:val="12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99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818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485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338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554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84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26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0472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121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0370173">
                                                                                                                  <w:marLeft w:val="45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7794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48686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6268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0243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213058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3148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1666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3554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52816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299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1629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94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40F5A-9991-4C56-9EF2-A95157C3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Meeting held in St Peter’s School at 7</vt:lpstr>
    </vt:vector>
  </TitlesOfParts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Meeting held in St Peter’s School at 7</dc:title>
  <dc:creator>admin</dc:creator>
  <cp:lastModifiedBy>David</cp:lastModifiedBy>
  <cp:revision>5</cp:revision>
  <cp:lastPrinted>2017-01-27T10:21:00Z</cp:lastPrinted>
  <dcterms:created xsi:type="dcterms:W3CDTF">2017-01-11T13:45:00Z</dcterms:created>
  <dcterms:modified xsi:type="dcterms:W3CDTF">2017-01-27T10:22:00Z</dcterms:modified>
</cp:coreProperties>
</file>